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1AB5EE">
      <w:pPr>
        <w:jc w:val="center"/>
        <w:rPr>
          <w:rFonts w:hint="eastAsia" w:ascii="微软雅黑" w:hAnsi="微软雅黑" w:eastAsia="微软雅黑"/>
          <w:b/>
          <w:bCs/>
          <w:sz w:val="28"/>
          <w:szCs w:val="32"/>
        </w:rPr>
      </w:pPr>
      <w:bookmarkStart w:id="0" w:name="_GoBack"/>
      <w:bookmarkEnd w:id="0"/>
    </w:p>
    <w:p w14:paraId="2A268A22">
      <w:pPr>
        <w:jc w:val="center"/>
        <w:rPr>
          <w:rFonts w:ascii="微软雅黑" w:hAnsi="微软雅黑" w:eastAsia="微软雅黑"/>
          <w:b/>
          <w:bCs/>
          <w:sz w:val="28"/>
          <w:szCs w:val="32"/>
        </w:rPr>
      </w:pPr>
      <w:r>
        <w:rPr>
          <w:rFonts w:hint="eastAsia" w:ascii="微软雅黑" w:hAnsi="微软雅黑" w:eastAsia="微软雅黑"/>
          <w:b/>
          <w:bCs/>
          <w:sz w:val="28"/>
          <w:szCs w:val="32"/>
        </w:rPr>
        <w:t>东方大地保险经纪有限公司分公司设立流程</w:t>
      </w:r>
    </w:p>
    <w:p w14:paraId="47AE9F7E">
      <w:pPr>
        <w:rPr>
          <w:rFonts w:ascii="微软雅黑" w:hAnsi="微软雅黑" w:eastAsia="微软雅黑"/>
          <w:sz w:val="28"/>
          <w:szCs w:val="32"/>
        </w:rPr>
      </w:pPr>
    </w:p>
    <w:p w14:paraId="6725D74A">
      <w:pPr>
        <w:jc w:val="center"/>
        <w:rPr>
          <w:rFonts w:ascii="微软雅黑" w:hAnsi="微软雅黑" w:eastAsia="微软雅黑"/>
          <w:b/>
          <w:bCs/>
          <w:sz w:val="24"/>
          <w:szCs w:val="28"/>
        </w:rPr>
      </w:pPr>
      <w:r>
        <w:rPr>
          <w:rFonts w:hint="eastAsia" w:ascii="微软雅黑" w:hAnsi="微软雅黑" w:eastAsia="微软雅黑"/>
          <w:b/>
          <w:bCs/>
          <w:sz w:val="24"/>
          <w:szCs w:val="28"/>
        </w:rPr>
        <w:t>第一部分 拟成立分公司的前置评估和决策</w:t>
      </w:r>
    </w:p>
    <w:p w14:paraId="298DF260">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一 </w:t>
      </w:r>
      <w:r>
        <w:rPr>
          <w:rFonts w:ascii="微软雅黑" w:hAnsi="微软雅黑" w:eastAsia="微软雅黑"/>
          <w:sz w:val="24"/>
          <w:szCs w:val="28"/>
        </w:rPr>
        <w:t xml:space="preserve"> </w:t>
      </w:r>
      <w:r>
        <w:rPr>
          <w:rFonts w:hint="eastAsia" w:ascii="微软雅黑" w:hAnsi="微软雅黑" w:eastAsia="微软雅黑"/>
          <w:sz w:val="24"/>
          <w:szCs w:val="28"/>
        </w:rPr>
        <w:t>条 东方大地保险经纪有限公司（以下简称：公司）的各级分公司的设立，统一由公司决策管理层根据公司整体战略规划，市场发展情况及业务进行部署安排。具体设立计划由总经理室负责制订，并报董事会及董事长批准后执行。</w:t>
      </w:r>
    </w:p>
    <w:p w14:paraId="073EFF20">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二 </w:t>
      </w:r>
      <w:r>
        <w:rPr>
          <w:rFonts w:ascii="微软雅黑" w:hAnsi="微软雅黑" w:eastAsia="微软雅黑"/>
          <w:sz w:val="24"/>
          <w:szCs w:val="28"/>
        </w:rPr>
        <w:t xml:space="preserve"> </w:t>
      </w:r>
      <w:r>
        <w:rPr>
          <w:rFonts w:hint="eastAsia" w:ascii="微软雅黑" w:hAnsi="微软雅黑" w:eastAsia="微软雅黑"/>
          <w:sz w:val="24"/>
          <w:szCs w:val="28"/>
        </w:rPr>
        <w:t>条 总经理室负责监督各级分公司开设工作计划的执行及进展情况，根据具体情况调整人力与资源配置。</w:t>
      </w:r>
    </w:p>
    <w:p w14:paraId="255C8614">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三 </w:t>
      </w:r>
      <w:r>
        <w:rPr>
          <w:rFonts w:ascii="微软雅黑" w:hAnsi="微软雅黑" w:eastAsia="微软雅黑"/>
          <w:sz w:val="24"/>
          <w:szCs w:val="28"/>
        </w:rPr>
        <w:t xml:space="preserve"> </w:t>
      </w:r>
      <w:r>
        <w:rPr>
          <w:rFonts w:hint="eastAsia" w:ascii="微软雅黑" w:hAnsi="微软雅黑" w:eastAsia="微软雅黑"/>
          <w:sz w:val="24"/>
          <w:szCs w:val="28"/>
        </w:rPr>
        <w:t>条 公司各大区负责人可以根据区域业务发展规划与市场资源情况，定期于每年度1</w:t>
      </w:r>
      <w:r>
        <w:rPr>
          <w:rFonts w:ascii="微软雅黑" w:hAnsi="微软雅黑" w:eastAsia="微软雅黑"/>
          <w:sz w:val="24"/>
          <w:szCs w:val="28"/>
        </w:rPr>
        <w:t>2</w:t>
      </w:r>
      <w:r>
        <w:rPr>
          <w:rFonts w:hint="eastAsia" w:ascii="微软雅黑" w:hAnsi="微软雅黑" w:eastAsia="微软雅黑"/>
          <w:sz w:val="24"/>
          <w:szCs w:val="28"/>
        </w:rPr>
        <w:t>月和6月之前，向公司总经理室申请提交拟设立分公司的书面计划方案。</w:t>
      </w:r>
    </w:p>
    <w:p w14:paraId="379E2F57">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四 </w:t>
      </w:r>
      <w:r>
        <w:rPr>
          <w:rFonts w:ascii="微软雅黑" w:hAnsi="微软雅黑" w:eastAsia="微软雅黑"/>
          <w:sz w:val="24"/>
          <w:szCs w:val="28"/>
        </w:rPr>
        <w:t xml:space="preserve"> </w:t>
      </w:r>
      <w:r>
        <w:rPr>
          <w:rFonts w:hint="eastAsia" w:ascii="微软雅黑" w:hAnsi="微软雅黑" w:eastAsia="微软雅黑"/>
          <w:sz w:val="24"/>
          <w:szCs w:val="28"/>
        </w:rPr>
        <w:t>条 总经理室汇总各地申请的计划方案后，须对方案合理性、可行性进行评估，并将评估结果反馈至各申请大区。设立申请通过评估的大区应当按照总经理室的反馈结果进一步完善设立计划，形成完整的《XX分公司设立方案书》呈报公司总经理室。设立申请未通过评估的大区，同一地区的分公司的设立申请应当至少延期1年。</w:t>
      </w:r>
    </w:p>
    <w:p w14:paraId="5D8E401B">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w:t>
      </w:r>
      <w:r>
        <w:rPr>
          <w:rFonts w:ascii="微软雅黑" w:hAnsi="微软雅黑" w:eastAsia="微软雅黑"/>
          <w:sz w:val="24"/>
          <w:szCs w:val="28"/>
        </w:rPr>
        <w:t xml:space="preserve">  </w:t>
      </w:r>
      <w:r>
        <w:rPr>
          <w:rFonts w:hint="eastAsia" w:ascii="微软雅黑" w:hAnsi="微软雅黑" w:eastAsia="微软雅黑"/>
          <w:sz w:val="24"/>
          <w:szCs w:val="28"/>
        </w:rPr>
        <w:t>五</w:t>
      </w:r>
      <w:r>
        <w:rPr>
          <w:rFonts w:ascii="微软雅黑" w:hAnsi="微软雅黑" w:eastAsia="微软雅黑"/>
          <w:sz w:val="24"/>
          <w:szCs w:val="28"/>
        </w:rPr>
        <w:t xml:space="preserve">  </w:t>
      </w:r>
      <w:r>
        <w:rPr>
          <w:rFonts w:hint="eastAsia" w:ascii="微软雅黑" w:hAnsi="微软雅黑" w:eastAsia="微软雅黑"/>
          <w:sz w:val="24"/>
          <w:szCs w:val="28"/>
        </w:rPr>
        <w:t>条 《分公司设立方案书》应当包括以下内容：</w:t>
      </w:r>
    </w:p>
    <w:p w14:paraId="4EC74D00">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1</w:t>
      </w:r>
      <w:r>
        <w:rPr>
          <w:rFonts w:hint="eastAsia" w:ascii="微软雅黑" w:hAnsi="微软雅黑" w:eastAsia="微软雅黑"/>
          <w:sz w:val="24"/>
          <w:szCs w:val="28"/>
        </w:rPr>
        <w:t>、拟设分公司设立的必要性、区域市场调研报告及可行性分析；</w:t>
      </w:r>
    </w:p>
    <w:p w14:paraId="4BD26D26">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2</w:t>
      </w:r>
      <w:r>
        <w:rPr>
          <w:rFonts w:hint="eastAsia" w:ascii="微软雅黑" w:hAnsi="微软雅黑" w:eastAsia="微软雅黑"/>
          <w:sz w:val="24"/>
          <w:szCs w:val="28"/>
        </w:rPr>
        <w:t>、拟设分公司</w:t>
      </w:r>
      <w:r>
        <w:rPr>
          <w:rFonts w:ascii="微软雅黑" w:hAnsi="微软雅黑" w:eastAsia="微软雅黑"/>
          <w:sz w:val="24"/>
          <w:szCs w:val="28"/>
        </w:rPr>
        <w:t>5年经营规划</w:t>
      </w:r>
      <w:r>
        <w:rPr>
          <w:rFonts w:hint="eastAsia" w:ascii="微软雅黑" w:hAnsi="微软雅黑" w:eastAsia="微软雅黑"/>
          <w:sz w:val="24"/>
          <w:szCs w:val="28"/>
        </w:rPr>
        <w:t>，包括</w:t>
      </w:r>
      <w:r>
        <w:rPr>
          <w:rFonts w:ascii="微软雅黑" w:hAnsi="微软雅黑" w:eastAsia="微软雅黑"/>
          <w:sz w:val="24"/>
          <w:szCs w:val="28"/>
        </w:rPr>
        <w:t>业务发展及人员管理；</w:t>
      </w:r>
    </w:p>
    <w:p w14:paraId="51B4AE59">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3</w:t>
      </w:r>
      <w:r>
        <w:rPr>
          <w:rFonts w:hint="eastAsia" w:ascii="微软雅黑" w:hAnsi="微软雅黑" w:eastAsia="微软雅黑"/>
          <w:sz w:val="24"/>
          <w:szCs w:val="28"/>
        </w:rPr>
        <w:t>、拟设分公司</w:t>
      </w:r>
      <w:r>
        <w:rPr>
          <w:rFonts w:ascii="微软雅黑" w:hAnsi="微软雅黑" w:eastAsia="微软雅黑"/>
          <w:sz w:val="24"/>
          <w:szCs w:val="28"/>
        </w:rPr>
        <w:t>5年经济效益分析；</w:t>
      </w:r>
    </w:p>
    <w:p w14:paraId="2458387F">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4</w:t>
      </w:r>
      <w:r>
        <w:rPr>
          <w:rFonts w:hint="eastAsia" w:ascii="微软雅黑" w:hAnsi="微软雅黑" w:eastAsia="微软雅黑"/>
          <w:sz w:val="24"/>
          <w:szCs w:val="28"/>
        </w:rPr>
        <w:t>、拟设分公司经营可能面临的风险及应对措施；</w:t>
      </w:r>
    </w:p>
    <w:p w14:paraId="6D4E43CE">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5</w:t>
      </w:r>
      <w:r>
        <w:rPr>
          <w:rFonts w:hint="eastAsia" w:ascii="微软雅黑" w:hAnsi="微软雅黑" w:eastAsia="微软雅黑"/>
          <w:sz w:val="24"/>
          <w:szCs w:val="28"/>
        </w:rPr>
        <w:t>、拟设分公司主要负责人、组织架构及人员配备情况；</w:t>
      </w:r>
    </w:p>
    <w:p w14:paraId="018D9749">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6</w:t>
      </w:r>
      <w:r>
        <w:rPr>
          <w:rFonts w:hint="eastAsia" w:ascii="微软雅黑" w:hAnsi="微软雅黑" w:eastAsia="微软雅黑"/>
          <w:sz w:val="24"/>
          <w:szCs w:val="28"/>
        </w:rPr>
        <w:t>、拟设分公司的候选办公场地情况介绍；</w:t>
      </w:r>
    </w:p>
    <w:p w14:paraId="2AAC6217">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7</w:t>
      </w:r>
      <w:r>
        <w:rPr>
          <w:rFonts w:hint="eastAsia" w:ascii="微软雅黑" w:hAnsi="微软雅黑" w:eastAsia="微软雅黑"/>
          <w:sz w:val="24"/>
          <w:szCs w:val="28"/>
        </w:rPr>
        <w:t>、其它总部要求说明的事项。</w:t>
      </w:r>
    </w:p>
    <w:p w14:paraId="2EB999A1">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六 </w:t>
      </w:r>
      <w:r>
        <w:rPr>
          <w:rFonts w:ascii="微软雅黑" w:hAnsi="微软雅黑" w:eastAsia="微软雅黑"/>
          <w:sz w:val="24"/>
          <w:szCs w:val="28"/>
        </w:rPr>
        <w:t xml:space="preserve"> </w:t>
      </w:r>
      <w:r>
        <w:rPr>
          <w:rFonts w:hint="eastAsia" w:ascii="微软雅黑" w:hAnsi="微软雅黑" w:eastAsia="微软雅黑"/>
          <w:sz w:val="24"/>
          <w:szCs w:val="28"/>
        </w:rPr>
        <w:t>条 报批方案书中，关于人员配置情况须包括以下材料的原件或复印件：</w:t>
      </w:r>
    </w:p>
    <w:p w14:paraId="54A1CC26">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1</w:t>
      </w:r>
      <w:r>
        <w:rPr>
          <w:rFonts w:hint="eastAsia" w:ascii="微软雅黑" w:hAnsi="微软雅黑" w:eastAsia="微软雅黑"/>
          <w:sz w:val="24"/>
          <w:szCs w:val="28"/>
        </w:rPr>
        <w:t>、拟设分公司的</w:t>
      </w:r>
      <w:r>
        <w:rPr>
          <w:rFonts w:ascii="微软雅黑" w:hAnsi="微软雅黑" w:eastAsia="微软雅黑"/>
          <w:sz w:val="24"/>
          <w:szCs w:val="28"/>
        </w:rPr>
        <w:t>主要负责人：身份证、学历</w:t>
      </w:r>
      <w:r>
        <w:rPr>
          <w:rFonts w:hint="eastAsia" w:ascii="微软雅黑" w:hAnsi="微软雅黑" w:eastAsia="微软雅黑"/>
          <w:sz w:val="24"/>
          <w:szCs w:val="28"/>
        </w:rPr>
        <w:t>证明</w:t>
      </w:r>
      <w:r>
        <w:rPr>
          <w:rFonts w:ascii="微软雅黑" w:hAnsi="微软雅黑" w:eastAsia="微软雅黑"/>
          <w:sz w:val="24"/>
          <w:szCs w:val="28"/>
        </w:rPr>
        <w:t>（包括学信网学历查询结果）、工作</w:t>
      </w:r>
      <w:r>
        <w:rPr>
          <w:rFonts w:hint="eastAsia" w:ascii="微软雅黑" w:hAnsi="微软雅黑" w:eastAsia="微软雅黑"/>
          <w:sz w:val="24"/>
          <w:szCs w:val="28"/>
        </w:rPr>
        <w:t>简历</w:t>
      </w:r>
      <w:r>
        <w:rPr>
          <w:rFonts w:ascii="微软雅黑" w:hAnsi="微软雅黑" w:eastAsia="微软雅黑"/>
          <w:sz w:val="24"/>
          <w:szCs w:val="28"/>
        </w:rPr>
        <w:t>、无犯罪记录证明，个人银行资信证明</w:t>
      </w:r>
      <w:r>
        <w:rPr>
          <w:rFonts w:hint="eastAsia" w:ascii="微软雅黑" w:hAnsi="微软雅黑" w:eastAsia="微软雅黑"/>
          <w:sz w:val="24"/>
          <w:szCs w:val="28"/>
        </w:rPr>
        <w:t>、</w:t>
      </w:r>
      <w:r>
        <w:rPr>
          <w:rFonts w:ascii="微软雅黑" w:hAnsi="微软雅黑" w:eastAsia="微软雅黑"/>
          <w:sz w:val="24"/>
          <w:szCs w:val="28"/>
        </w:rPr>
        <w:t>电子</w:t>
      </w:r>
      <w:r>
        <w:rPr>
          <w:rFonts w:hint="eastAsia" w:ascii="微软雅黑" w:hAnsi="微软雅黑" w:eastAsia="微软雅黑"/>
          <w:sz w:val="24"/>
          <w:szCs w:val="28"/>
        </w:rPr>
        <w:t>版证件照</w:t>
      </w:r>
      <w:r>
        <w:rPr>
          <w:rFonts w:ascii="微软雅黑" w:hAnsi="微软雅黑" w:eastAsia="微软雅黑"/>
          <w:sz w:val="24"/>
          <w:szCs w:val="28"/>
        </w:rPr>
        <w:t>等</w:t>
      </w:r>
      <w:r>
        <w:rPr>
          <w:rFonts w:hint="eastAsia" w:ascii="微软雅黑" w:hAnsi="微软雅黑" w:eastAsia="微软雅黑"/>
          <w:sz w:val="24"/>
          <w:szCs w:val="28"/>
        </w:rPr>
        <w:t>报请</w:t>
      </w:r>
      <w:r>
        <w:rPr>
          <w:rFonts w:hint="eastAsia" w:ascii="微软雅黑" w:hAnsi="微软雅黑" w:eastAsia="微软雅黑"/>
          <w:sz w:val="24"/>
          <w:szCs w:val="28"/>
          <w:lang w:val="en-US" w:eastAsia="zh-CN"/>
        </w:rPr>
        <w:t>保险监管</w:t>
      </w:r>
      <w:r>
        <w:rPr>
          <w:rFonts w:hint="eastAsia" w:ascii="微软雅黑" w:hAnsi="微软雅黑" w:eastAsia="微软雅黑"/>
          <w:sz w:val="24"/>
          <w:szCs w:val="28"/>
        </w:rPr>
        <w:t>会批准任职的全部资料；</w:t>
      </w:r>
    </w:p>
    <w:p w14:paraId="2E8517E3">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2</w:t>
      </w:r>
      <w:r>
        <w:rPr>
          <w:rFonts w:hint="eastAsia" w:ascii="微软雅黑" w:hAnsi="微软雅黑" w:eastAsia="微软雅黑"/>
          <w:sz w:val="24"/>
          <w:szCs w:val="28"/>
        </w:rPr>
        <w:t>、财务人员需提供：身份证、会计证；</w:t>
      </w:r>
    </w:p>
    <w:p w14:paraId="23FC6F88">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3</w:t>
      </w:r>
      <w:r>
        <w:rPr>
          <w:rFonts w:hint="eastAsia" w:ascii="微软雅黑" w:hAnsi="微软雅黑" w:eastAsia="微软雅黑"/>
          <w:sz w:val="24"/>
          <w:szCs w:val="28"/>
        </w:rPr>
        <w:t>、业务人员及其他人员需提供：身份证、电子版证件照。</w:t>
      </w:r>
    </w:p>
    <w:p w14:paraId="6F0333FD">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七 </w:t>
      </w:r>
      <w:r>
        <w:rPr>
          <w:rFonts w:ascii="微软雅黑" w:hAnsi="微软雅黑" w:eastAsia="微软雅黑"/>
          <w:sz w:val="24"/>
          <w:szCs w:val="28"/>
        </w:rPr>
        <w:t xml:space="preserve"> </w:t>
      </w:r>
      <w:r>
        <w:rPr>
          <w:rFonts w:hint="eastAsia" w:ascii="微软雅黑" w:hAnsi="微软雅黑" w:eastAsia="微软雅黑"/>
          <w:sz w:val="24"/>
          <w:szCs w:val="28"/>
        </w:rPr>
        <w:t>条 报批方案书中，关于拟设立分公司所在的办公场所，应当满足以下条件：</w:t>
      </w:r>
    </w:p>
    <w:p w14:paraId="43B7CD0E">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1</w:t>
      </w:r>
      <w:r>
        <w:rPr>
          <w:rFonts w:hint="eastAsia" w:ascii="微软雅黑" w:hAnsi="微软雅黑" w:eastAsia="微软雅黑"/>
          <w:sz w:val="24"/>
          <w:szCs w:val="28"/>
        </w:rPr>
        <w:t>、经营场所的物业产权性质为商用或经营性物业，不得为住宅；</w:t>
      </w:r>
    </w:p>
    <w:p w14:paraId="2B0761CA">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2</w:t>
      </w:r>
      <w:r>
        <w:rPr>
          <w:rFonts w:hint="eastAsia" w:ascii="微软雅黑" w:hAnsi="微软雅黑" w:eastAsia="微软雅黑"/>
          <w:sz w:val="24"/>
          <w:szCs w:val="28"/>
        </w:rPr>
        <w:t>、经营场所中，不得存在与外单位共享的办公区域，且具备独立分割的财务办公区域，并能设立门禁；</w:t>
      </w:r>
    </w:p>
    <w:p w14:paraId="0AE7CF92">
      <w:pPr>
        <w:ind w:left="1320" w:hanging="1320" w:hangingChars="550"/>
        <w:rPr>
          <w:rFonts w:hint="eastAsia"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3</w:t>
      </w:r>
      <w:r>
        <w:rPr>
          <w:rFonts w:hint="eastAsia" w:ascii="微软雅黑" w:hAnsi="微软雅黑" w:eastAsia="微软雅黑"/>
          <w:sz w:val="24"/>
          <w:szCs w:val="28"/>
        </w:rPr>
        <w:t>、经营场所面积应当符合当地</w:t>
      </w:r>
      <w:r>
        <w:rPr>
          <w:rFonts w:hint="eastAsia" w:ascii="微软雅黑" w:hAnsi="微软雅黑" w:eastAsia="微软雅黑" w:cstheme="minorBidi"/>
          <w:color w:val="000000" w:themeColor="text1"/>
          <w:sz w:val="24"/>
          <w:szCs w:val="28"/>
          <w:shd w:val="clear" w:color="auto" w:fill="auto"/>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国家金融监督管理总局及其派出机构</w:t>
      </w:r>
      <w:r>
        <w:rPr>
          <w:rFonts w:hint="eastAsia" w:ascii="微软雅黑" w:hAnsi="微软雅黑" w:eastAsia="微软雅黑"/>
          <w:sz w:val="24"/>
          <w:szCs w:val="28"/>
        </w:rPr>
        <w:t>所要求的最低标准。</w:t>
      </w:r>
    </w:p>
    <w:p w14:paraId="333A7842">
      <w:pPr>
        <w:ind w:left="1320" w:hanging="1320" w:hangingChars="550"/>
        <w:rPr>
          <w:rFonts w:hint="eastAsia"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八 </w:t>
      </w:r>
      <w:r>
        <w:rPr>
          <w:rFonts w:ascii="微软雅黑" w:hAnsi="微软雅黑" w:eastAsia="微软雅黑"/>
          <w:sz w:val="24"/>
          <w:szCs w:val="28"/>
        </w:rPr>
        <w:t xml:space="preserve"> </w:t>
      </w:r>
      <w:r>
        <w:rPr>
          <w:rFonts w:hint="eastAsia" w:ascii="微软雅黑" w:hAnsi="微软雅黑" w:eastAsia="微软雅黑"/>
          <w:sz w:val="24"/>
          <w:szCs w:val="28"/>
        </w:rPr>
        <w:t>条 报批方案书中，拟设分公司的候选办公场所如果为租赁性质的，应当提交至少2个备选场所方案，并进行必要的比较说明。</w:t>
      </w:r>
    </w:p>
    <w:p w14:paraId="77AAE917">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九 </w:t>
      </w:r>
      <w:r>
        <w:rPr>
          <w:rFonts w:ascii="微软雅黑" w:hAnsi="微软雅黑" w:eastAsia="微软雅黑"/>
          <w:sz w:val="24"/>
          <w:szCs w:val="28"/>
        </w:rPr>
        <w:t xml:space="preserve"> </w:t>
      </w:r>
      <w:r>
        <w:rPr>
          <w:rFonts w:hint="eastAsia" w:ascii="微软雅黑" w:hAnsi="微软雅黑" w:eastAsia="微软雅黑"/>
          <w:sz w:val="24"/>
          <w:szCs w:val="28"/>
        </w:rPr>
        <w:t>条 总经理室汇总各地《分公司设立方案书》后，统一制订整体的分公司设立计划，报请董事会及董事长批准，形成董事会决议。董事会决议应当包括：</w:t>
      </w:r>
    </w:p>
    <w:p w14:paraId="57BF945F">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1</w:t>
      </w:r>
      <w:r>
        <w:rPr>
          <w:rFonts w:hint="eastAsia" w:ascii="微软雅黑" w:hAnsi="微软雅黑" w:eastAsia="微软雅黑"/>
          <w:sz w:val="24"/>
          <w:szCs w:val="28"/>
        </w:rPr>
        <w:t>、拟设分公司名称（全称）；</w:t>
      </w:r>
    </w:p>
    <w:p w14:paraId="3D9113E2">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2</w:t>
      </w:r>
      <w:r>
        <w:rPr>
          <w:rFonts w:hint="eastAsia" w:ascii="微软雅黑" w:hAnsi="微软雅黑" w:eastAsia="微软雅黑"/>
          <w:sz w:val="24"/>
          <w:szCs w:val="28"/>
        </w:rPr>
        <w:t>、拟设分公司所在地；</w:t>
      </w:r>
    </w:p>
    <w:p w14:paraId="11A21172">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3</w:t>
      </w:r>
      <w:r>
        <w:rPr>
          <w:rFonts w:hint="eastAsia" w:ascii="微软雅黑" w:hAnsi="微软雅黑" w:eastAsia="微软雅黑"/>
          <w:sz w:val="24"/>
          <w:szCs w:val="28"/>
        </w:rPr>
        <w:t>、拟设分公司的拟任主要负责人。</w:t>
      </w:r>
    </w:p>
    <w:p w14:paraId="1617A35B">
      <w:pPr>
        <w:ind w:left="1320" w:hanging="1320" w:hangingChars="550"/>
        <w:rPr>
          <w:rFonts w:hint="eastAsia"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十 </w:t>
      </w:r>
      <w:r>
        <w:rPr>
          <w:rFonts w:ascii="微软雅黑" w:hAnsi="微软雅黑" w:eastAsia="微软雅黑"/>
          <w:sz w:val="24"/>
          <w:szCs w:val="28"/>
        </w:rPr>
        <w:t xml:space="preserve"> </w:t>
      </w:r>
      <w:r>
        <w:rPr>
          <w:rFonts w:hint="eastAsia" w:ascii="微软雅黑" w:hAnsi="微软雅黑" w:eastAsia="微软雅黑"/>
          <w:sz w:val="24"/>
          <w:szCs w:val="28"/>
        </w:rPr>
        <w:t>条 总经理室负责向各拟设立分公司的大区传达董事会决议，由各地分别成立相应的分公司筹备组，筹备组负责人由拟任分公司负责人担任，并定期向相应大区负责人汇报筹备情况。总经理室负责根据各地具体情况，设定各地区分公司的筹备期限，并定期检查各地筹备进展。</w:t>
      </w:r>
    </w:p>
    <w:p w14:paraId="59890062">
      <w:pPr>
        <w:jc w:val="center"/>
        <w:rPr>
          <w:rFonts w:ascii="微软雅黑" w:hAnsi="微软雅黑" w:eastAsia="微软雅黑"/>
          <w:b/>
          <w:bCs/>
          <w:sz w:val="24"/>
          <w:szCs w:val="28"/>
        </w:rPr>
      </w:pPr>
      <w:r>
        <w:rPr>
          <w:rFonts w:hint="eastAsia" w:ascii="微软雅黑" w:hAnsi="微软雅黑" w:eastAsia="微软雅黑"/>
          <w:b/>
          <w:bCs/>
          <w:sz w:val="24"/>
          <w:szCs w:val="28"/>
        </w:rPr>
        <w:t>第二部分 分公司筹备、注册</w:t>
      </w:r>
    </w:p>
    <w:p w14:paraId="6876D9C4">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十一 条 分公司筹备组成立之后，应当按照董事会决议，在拟注册所在地市场监督局提交拟设分公司的“企业名称预先核准”申请，完成企业名称预先核准工作所需《营业执照副本》复印件等材料由公司综合行政部负责协调。</w:t>
      </w:r>
    </w:p>
    <w:p w14:paraId="4DD1DDC7">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十二 条 分公司名称预先核准通过后，分公司筹备组应当在</w:t>
      </w:r>
      <w:r>
        <w:rPr>
          <w:rFonts w:ascii="微软雅黑" w:hAnsi="微软雅黑" w:eastAsia="微软雅黑"/>
          <w:sz w:val="24"/>
          <w:szCs w:val="28"/>
        </w:rPr>
        <w:t>30</w:t>
      </w:r>
      <w:r>
        <w:rPr>
          <w:rFonts w:hint="eastAsia" w:ascii="微软雅黑" w:hAnsi="微软雅黑" w:eastAsia="微软雅黑"/>
          <w:sz w:val="24"/>
          <w:szCs w:val="28"/>
        </w:rPr>
        <w:t>天内完成分公司的所在地市场监督局行政登记注册。筹备组应当与公司综合行政部协调准备完成注册登记所需的材料参见《附件1》。</w:t>
      </w:r>
      <w:r>
        <w:rPr>
          <w:rFonts w:ascii="微软雅黑" w:hAnsi="微软雅黑" w:eastAsia="微软雅黑"/>
          <w:sz w:val="24"/>
          <w:szCs w:val="28"/>
        </w:rPr>
        <w:tab/>
      </w:r>
    </w:p>
    <w:p w14:paraId="706CB0EA">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十三 条 分公司完成营业登记注册后，分公司筹备组负责人应当向所在大区负责人汇报进展，并须在取得营业执照之后的1</w:t>
      </w:r>
      <w:r>
        <w:rPr>
          <w:rFonts w:ascii="微软雅黑" w:hAnsi="微软雅黑" w:eastAsia="微软雅黑"/>
          <w:sz w:val="24"/>
          <w:szCs w:val="28"/>
        </w:rPr>
        <w:t>5</w:t>
      </w:r>
      <w:r>
        <w:rPr>
          <w:rFonts w:hint="eastAsia" w:ascii="微软雅黑" w:hAnsi="微软雅黑" w:eastAsia="微软雅黑"/>
          <w:sz w:val="24"/>
          <w:szCs w:val="28"/>
        </w:rPr>
        <w:t>天内继续完成相应的税务登记、公章刻制、银行账户开立工作。所需相关材料参见《附件1》。</w:t>
      </w:r>
    </w:p>
    <w:p w14:paraId="3FE6AEEE">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十四 条 分公司取得营业执照之后，分公司筹备组即应该立即报备相关准备工作，其中职场装修、办公设施的采购及办公网络准备应在取得执照之后3</w:t>
      </w:r>
      <w:r>
        <w:rPr>
          <w:rFonts w:ascii="微软雅黑" w:hAnsi="微软雅黑" w:eastAsia="微软雅黑"/>
          <w:sz w:val="24"/>
          <w:szCs w:val="28"/>
        </w:rPr>
        <w:t>0</w:t>
      </w:r>
      <w:r>
        <w:rPr>
          <w:rFonts w:hint="eastAsia" w:ascii="微软雅黑" w:hAnsi="微软雅黑" w:eastAsia="微软雅黑"/>
          <w:sz w:val="24"/>
          <w:szCs w:val="28"/>
        </w:rPr>
        <w:t>日内完成。</w:t>
      </w:r>
    </w:p>
    <w:p w14:paraId="787BC032">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十五 条 分公司取得营业执照、完成税务登记、公章刻制、银行账户开立后，所取得的公章、银行账户U盾等的保管与使用，依照公司公章管理及财务管理的相关制度执行。</w:t>
      </w:r>
    </w:p>
    <w:p w14:paraId="43ABD58E">
      <w:pPr>
        <w:ind w:left="1320" w:hanging="1320" w:hangingChars="550"/>
        <w:rPr>
          <w:rFonts w:hint="eastAsia" w:ascii="微软雅黑" w:hAnsi="微软雅黑" w:eastAsia="微软雅黑"/>
          <w:sz w:val="24"/>
          <w:szCs w:val="28"/>
        </w:rPr>
      </w:pPr>
      <w:r>
        <w:rPr>
          <w:rFonts w:hint="eastAsia" w:ascii="微软雅黑" w:hAnsi="微软雅黑" w:eastAsia="微软雅黑"/>
          <w:sz w:val="24"/>
          <w:szCs w:val="28"/>
        </w:rPr>
        <w:t>第 十六 条 公司办公所需的计算机设备、软件系统等按照公司整体统一要求配置，系统权限申请等依据公司《东方大地保险经纪有限公司信息系统管理制度》执行，其中，涉及监管数据报送的网络配置标准按照所在地监管机构的要求执行。</w:t>
      </w:r>
    </w:p>
    <w:p w14:paraId="75535982">
      <w:pPr>
        <w:jc w:val="center"/>
        <w:rPr>
          <w:rFonts w:ascii="微软雅黑" w:hAnsi="微软雅黑" w:eastAsia="微软雅黑"/>
          <w:b/>
          <w:bCs/>
          <w:sz w:val="24"/>
          <w:szCs w:val="28"/>
        </w:rPr>
      </w:pPr>
      <w:r>
        <w:rPr>
          <w:rFonts w:hint="eastAsia" w:ascii="微软雅黑" w:hAnsi="微软雅黑" w:eastAsia="微软雅黑"/>
          <w:b/>
          <w:bCs/>
          <w:sz w:val="24"/>
          <w:szCs w:val="28"/>
        </w:rPr>
        <w:t>第三部分 分公司经营团队组织和聘用</w:t>
      </w:r>
    </w:p>
    <w:p w14:paraId="2E0BC440">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十七 条 分公司拟任负责人的聘用须在提交《分公司设立方案书》时一并报请总经理室批准。对拟任负责人的聘用，应该附带以下限制条件：</w:t>
      </w:r>
    </w:p>
    <w:p w14:paraId="101535AB">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1</w:t>
      </w:r>
      <w:r>
        <w:rPr>
          <w:rFonts w:hint="eastAsia" w:ascii="微软雅黑" w:hAnsi="微软雅黑" w:eastAsia="微软雅黑"/>
          <w:sz w:val="24"/>
          <w:szCs w:val="28"/>
        </w:rPr>
        <w:t>、聘用期限以筹备期为限，分公司筹备期内未能完成所在地</w:t>
      </w:r>
      <w:r>
        <w:rPr>
          <w:rFonts w:hint="eastAsia" w:ascii="微软雅黑" w:hAnsi="微软雅黑" w:eastAsia="微软雅黑"/>
          <w:sz w:val="22"/>
          <w:lang w:val="en-US" w:eastAsia="zh-CN"/>
        </w:rPr>
        <w:t>国家金融监督管理总局派出机构</w:t>
      </w:r>
      <w:r>
        <w:rPr>
          <w:rFonts w:hint="eastAsia" w:ascii="微软雅黑" w:hAnsi="微软雅黑" w:eastAsia="微软雅黑"/>
          <w:sz w:val="24"/>
          <w:szCs w:val="28"/>
        </w:rPr>
        <w:t>所要求的报备工作，且总部决定不再延长该分公司筹备期的，自动解除拟任分公司负责人聘用；</w:t>
      </w:r>
    </w:p>
    <w:p w14:paraId="2B4D753D">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2</w:t>
      </w:r>
      <w:r>
        <w:rPr>
          <w:rFonts w:hint="eastAsia" w:ascii="微软雅黑" w:hAnsi="微软雅黑" w:eastAsia="微软雅黑"/>
          <w:sz w:val="24"/>
          <w:szCs w:val="28"/>
        </w:rPr>
        <w:t>、分公司完成所在</w:t>
      </w:r>
      <w:r>
        <w:rPr>
          <w:rFonts w:hint="eastAsia" w:ascii="微软雅黑" w:hAnsi="微软雅黑" w:eastAsia="微软雅黑"/>
          <w:sz w:val="22"/>
          <w:lang w:val="en-US" w:eastAsia="zh-CN"/>
        </w:rPr>
        <w:t>国家金融监督管理总局派出机构</w:t>
      </w:r>
      <w:r>
        <w:rPr>
          <w:rFonts w:hint="eastAsia" w:ascii="微软雅黑" w:hAnsi="微软雅黑" w:eastAsia="微软雅黑"/>
          <w:sz w:val="24"/>
          <w:szCs w:val="28"/>
        </w:rPr>
        <w:t>的报备工作，但拟任负责人未能取得监管任职资格批复的，自动解除拟任分公司负责人聘用。</w:t>
      </w:r>
    </w:p>
    <w:p w14:paraId="6A13B8F0">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十八 条 分公司拟任财务负责人聘用安排可以参考拟任负责人，也可以视具体情况待筹备组完成所在</w:t>
      </w:r>
      <w:r>
        <w:rPr>
          <w:rFonts w:hint="eastAsia" w:ascii="微软雅黑" w:hAnsi="微软雅黑" w:eastAsia="微软雅黑"/>
          <w:sz w:val="22"/>
          <w:lang w:val="en-US" w:eastAsia="zh-CN"/>
        </w:rPr>
        <w:t>国家金融监督管理总局派出机构</w:t>
      </w:r>
      <w:r>
        <w:rPr>
          <w:rFonts w:hint="eastAsia" w:ascii="微软雅黑" w:hAnsi="微软雅黑" w:eastAsia="微软雅黑"/>
          <w:sz w:val="24"/>
          <w:szCs w:val="28"/>
        </w:rPr>
        <w:t>报备手续之后，正式聘用，或由总部指派人员担任。</w:t>
      </w:r>
    </w:p>
    <w:p w14:paraId="24FA1C44">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十九 条 分公司其它人员聘用，须在分公司开业之后由分公司自行组织并报所在大区负责人批准。</w:t>
      </w:r>
    </w:p>
    <w:p w14:paraId="553D3AAE">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w:t>
      </w:r>
      <w:r>
        <w:rPr>
          <w:rFonts w:ascii="微软雅黑" w:hAnsi="微软雅黑" w:eastAsia="微软雅黑"/>
          <w:sz w:val="24"/>
          <w:szCs w:val="28"/>
        </w:rPr>
        <w:t xml:space="preserve"> </w:t>
      </w:r>
      <w:r>
        <w:rPr>
          <w:rFonts w:hint="eastAsia" w:ascii="微软雅黑" w:hAnsi="微软雅黑" w:eastAsia="微软雅黑"/>
          <w:sz w:val="24"/>
          <w:szCs w:val="28"/>
        </w:rPr>
        <w:t>二十 条 因第十七条解除聘用的相关人员，公司可根据公司业务情况及其个人意愿协商安排其它工作岗位，协商不成的自动解除劳动关系。</w:t>
      </w:r>
    </w:p>
    <w:p w14:paraId="129DD5AB">
      <w:pPr>
        <w:jc w:val="center"/>
        <w:rPr>
          <w:rFonts w:ascii="微软雅黑" w:hAnsi="微软雅黑" w:eastAsia="微软雅黑"/>
          <w:b/>
          <w:bCs/>
          <w:sz w:val="24"/>
          <w:szCs w:val="28"/>
        </w:rPr>
      </w:pPr>
      <w:r>
        <w:rPr>
          <w:rFonts w:hint="eastAsia" w:ascii="微软雅黑" w:hAnsi="微软雅黑" w:eastAsia="微软雅黑"/>
          <w:b/>
          <w:bCs/>
          <w:sz w:val="24"/>
          <w:szCs w:val="28"/>
        </w:rPr>
        <w:t>第四部分 分公司的监管报备、验收</w:t>
      </w:r>
    </w:p>
    <w:p w14:paraId="122868EE">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第二十一条 分公司筹备组应当在分公司完成营业登记注册之后的</w:t>
      </w:r>
      <w:r>
        <w:rPr>
          <w:rFonts w:ascii="微软雅黑" w:hAnsi="微软雅黑" w:eastAsia="微软雅黑"/>
          <w:sz w:val="24"/>
          <w:szCs w:val="28"/>
        </w:rPr>
        <w:t>20</w:t>
      </w:r>
      <w:r>
        <w:rPr>
          <w:rFonts w:hint="eastAsia" w:ascii="微软雅黑" w:hAnsi="微软雅黑" w:eastAsia="微软雅黑"/>
          <w:sz w:val="24"/>
          <w:szCs w:val="28"/>
        </w:rPr>
        <w:t>个工作日内或完成办公场所装修、具备监管要求基本经营办公条件后即日起，按照所在地</w:t>
      </w:r>
      <w:r>
        <w:rPr>
          <w:rFonts w:hint="eastAsia" w:ascii="微软雅黑" w:hAnsi="微软雅黑" w:eastAsia="微软雅黑"/>
          <w:sz w:val="22"/>
          <w:lang w:val="en-US" w:eastAsia="zh-CN"/>
        </w:rPr>
        <w:t>国家金融监督管理总局派出机构</w:t>
      </w:r>
      <w:r>
        <w:rPr>
          <w:rFonts w:hint="eastAsia" w:ascii="微软雅黑" w:hAnsi="微软雅黑" w:eastAsia="微软雅黑"/>
          <w:sz w:val="24"/>
          <w:szCs w:val="28"/>
        </w:rPr>
        <w:t>的所要求的报备材料，提交《保险经纪分支机构设立报备申请》，相关材料准备可参考《附件1》。</w:t>
      </w:r>
    </w:p>
    <w:p w14:paraId="30F9B5C5">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第二十二条 所在大区负责人应当在分公司取得营业执照之后5个工作日内，通过</w:t>
      </w:r>
      <w:r>
        <w:rPr>
          <w:rFonts w:hint="eastAsia" w:ascii="微软雅黑" w:hAnsi="微软雅黑" w:eastAsia="微软雅黑"/>
          <w:sz w:val="24"/>
          <w:szCs w:val="28"/>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保险</w:t>
      </w:r>
      <w:r>
        <w:rPr>
          <w:rFonts w:hint="eastAsia" w:ascii="微软雅黑" w:hAnsi="微软雅黑" w:eastAsia="微软雅黑"/>
          <w:sz w:val="24"/>
          <w:szCs w:val="28"/>
        </w:rPr>
        <w:t>的中介监管系统提交分公司拟任负责人的任职资格报批申请，由分公司筹备组负责人向所在地</w:t>
      </w:r>
      <w:r>
        <w:rPr>
          <w:rFonts w:hint="eastAsia" w:ascii="微软雅黑" w:hAnsi="微软雅黑" w:eastAsia="微软雅黑"/>
          <w:sz w:val="22"/>
          <w:lang w:val="en-US" w:eastAsia="zh-CN"/>
        </w:rPr>
        <w:t>国家金融监督管理总局派出机构</w:t>
      </w:r>
      <w:r>
        <w:rPr>
          <w:rFonts w:hint="eastAsia" w:ascii="微软雅黑" w:hAnsi="微软雅黑" w:eastAsia="微软雅黑"/>
          <w:sz w:val="24"/>
          <w:szCs w:val="28"/>
        </w:rPr>
        <w:t>提交书面资格审批申请（所须材料参见《附件1》），等待监管部门的考试通知及任职批复。</w:t>
      </w:r>
    </w:p>
    <w:p w14:paraId="189B8833">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第二十三条 所在地</w:t>
      </w:r>
      <w:r>
        <w:rPr>
          <w:rFonts w:hint="eastAsia" w:ascii="微软雅黑" w:hAnsi="微软雅黑" w:eastAsia="微软雅黑"/>
          <w:sz w:val="22"/>
          <w:lang w:val="en-US" w:eastAsia="zh-CN"/>
        </w:rPr>
        <w:t>国家金融监督管理总局派出机构</w:t>
      </w:r>
      <w:r>
        <w:rPr>
          <w:rFonts w:hint="eastAsia" w:ascii="微软雅黑" w:hAnsi="微软雅黑" w:eastAsia="微软雅黑"/>
          <w:sz w:val="24"/>
          <w:szCs w:val="28"/>
        </w:rPr>
        <w:t>对分公司报备申请、分公司负责人任职资格不予通过的，分公司筹备组应当立即向大区负责人汇报，并根据监管反馈意见进行整改，形成书面整改方案并报请总经理室审核。总经理室可根据具体情况采取包括且不限于：整改方案提出意见、制订专人负责督整改、提议更换拟任负责人等措施落实整改措施。</w:t>
      </w:r>
    </w:p>
    <w:p w14:paraId="5C3F0C9C">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第二十四条 分公司筹备组在总经理室制订的筹备期限内，如因公司经营调整、市场变化、人员招聘以及监管政策等因素未能如期完成分公司筹建的，总经理室可以根据具体情况决定筹备延期、暂停或取消。</w:t>
      </w:r>
    </w:p>
    <w:p w14:paraId="427554B6">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第二十五条 分公司筹备延期，筹备组在必要的人员调整后，继续推进相关筹备工作；筹备暂停的，筹备组人员视情况由公司调整安排其它工作；筹备取消的，筹备组及人员予以解散。</w:t>
      </w:r>
    </w:p>
    <w:p w14:paraId="26858DE4">
      <w:pPr>
        <w:jc w:val="center"/>
        <w:rPr>
          <w:rFonts w:ascii="微软雅黑" w:hAnsi="微软雅黑" w:eastAsia="微软雅黑"/>
          <w:b/>
          <w:bCs/>
          <w:sz w:val="24"/>
          <w:szCs w:val="28"/>
        </w:rPr>
      </w:pPr>
      <w:r>
        <w:rPr>
          <w:rFonts w:hint="eastAsia" w:ascii="微软雅黑" w:hAnsi="微软雅黑" w:eastAsia="微软雅黑"/>
          <w:b/>
          <w:bCs/>
          <w:sz w:val="24"/>
          <w:szCs w:val="28"/>
        </w:rPr>
        <w:t>第五部分 分公司开业和试运营</w:t>
      </w:r>
    </w:p>
    <w:p w14:paraId="267B0EB4">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第二十六条 分公司通过所在地</w:t>
      </w:r>
      <w:r>
        <w:rPr>
          <w:rFonts w:hint="eastAsia" w:ascii="微软雅黑" w:hAnsi="微软雅黑" w:eastAsia="微软雅黑"/>
          <w:sz w:val="22"/>
          <w:lang w:val="en-US" w:eastAsia="zh-CN"/>
        </w:rPr>
        <w:t>国家金融监督管理总局派出机构</w:t>
      </w:r>
      <w:r>
        <w:rPr>
          <w:rFonts w:hint="eastAsia" w:ascii="微软雅黑" w:hAnsi="微软雅黑" w:eastAsia="微软雅黑"/>
          <w:sz w:val="24"/>
          <w:szCs w:val="28"/>
        </w:rPr>
        <w:t>报备及负责人任职资格批复后，应当在3</w:t>
      </w:r>
      <w:r>
        <w:rPr>
          <w:rFonts w:ascii="微软雅黑" w:hAnsi="微软雅黑" w:eastAsia="微软雅黑"/>
          <w:sz w:val="24"/>
          <w:szCs w:val="28"/>
        </w:rPr>
        <w:t>0</w:t>
      </w:r>
      <w:r>
        <w:rPr>
          <w:rFonts w:hint="eastAsia" w:ascii="微软雅黑" w:hAnsi="微软雅黑" w:eastAsia="微软雅黑"/>
          <w:sz w:val="24"/>
          <w:szCs w:val="28"/>
        </w:rPr>
        <w:t>日内，完成开业及试运营的准备工作，包括：整理职场标识、展示营业执照与保险</w:t>
      </w:r>
      <w:r>
        <w:rPr>
          <w:rFonts w:hint="eastAsia" w:ascii="微软雅黑" w:hAnsi="微软雅黑" w:eastAsia="微软雅黑"/>
          <w:sz w:val="24"/>
          <w:szCs w:val="28"/>
          <w:lang w:val="en-US" w:eastAsia="zh-CN"/>
        </w:rPr>
        <w:t>中介</w:t>
      </w:r>
      <w:r>
        <w:rPr>
          <w:rFonts w:hint="eastAsia" w:ascii="微软雅黑" w:hAnsi="微软雅黑" w:eastAsia="微软雅黑"/>
          <w:sz w:val="24"/>
          <w:szCs w:val="28"/>
        </w:rPr>
        <w:t>许可证</w:t>
      </w:r>
      <w:r>
        <w:rPr>
          <w:rFonts w:hint="eastAsia" w:ascii="微软雅黑" w:hAnsi="微软雅黑" w:eastAsia="微软雅黑"/>
          <w:sz w:val="24"/>
          <w:szCs w:val="28"/>
          <w:lang w:val="en-US" w:eastAsia="zh-CN"/>
        </w:rPr>
        <w:t>复印件</w:t>
      </w:r>
      <w:r>
        <w:rPr>
          <w:rFonts w:hint="eastAsia" w:ascii="微软雅黑" w:hAnsi="微软雅黑" w:eastAsia="微软雅黑"/>
          <w:sz w:val="24"/>
          <w:szCs w:val="28"/>
        </w:rPr>
        <w:t>、财务办公环境、申请系统测试和正式权限，开通办公网络等。</w:t>
      </w:r>
    </w:p>
    <w:p w14:paraId="4CCFCB12">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第二十七条 分公司准备开业期间，分公司负责人应当按照《东方大地保险有限公司从业人员管理规定》的要求组织分公司全体人员参加相关从业培训及必要的考核，并将培训考核结果报送总公司人力部门。</w:t>
      </w:r>
    </w:p>
    <w:p w14:paraId="59588DEC">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第二十八条 分公司负责人在相关作业人员完成系统权限申请及培训后，应当安排相关岗位人员使用测试权限进行相关业务系统、财务系统培训与试用，熟悉业务系统的日常应用，发现问题及时汇报解决。确保各岗位人员在正式权限下能够熟练使用业务系统、财务系统的相关功能。</w:t>
      </w:r>
    </w:p>
    <w:p w14:paraId="0EE7D286">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第二十九条 分公司负责人应确保开业前的所有展业人员全部完成在公司的执业注册工作，未在公司完成执业注册的人员一律不得开展实际业务。</w:t>
      </w:r>
    </w:p>
    <w:p w14:paraId="2AD86C60">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三十 条 分公司执行有关业务、运营、财务、档案管理等工作中，可以依照相关制度执行，也可以根据所在地的具体业务情况制订细则，但不得违反法律及监管规定。</w:t>
      </w:r>
    </w:p>
    <w:p w14:paraId="111DC91B">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第三十一条 分公司负责人应当在拟正式开业日期之前，将相关工作准备情况经所在大区负责人向总经理室报备。</w:t>
      </w:r>
    </w:p>
    <w:p w14:paraId="6989FEBF">
      <w:pPr>
        <w:ind w:left="1320" w:hanging="1320" w:hangingChars="550"/>
        <w:rPr>
          <w:rFonts w:hint="eastAsia" w:ascii="微软雅黑" w:hAnsi="微软雅黑" w:eastAsia="微软雅黑"/>
          <w:sz w:val="24"/>
          <w:szCs w:val="28"/>
        </w:rPr>
      </w:pPr>
      <w:r>
        <w:rPr>
          <w:rFonts w:hint="eastAsia" w:ascii="微软雅黑" w:hAnsi="微软雅黑" w:eastAsia="微软雅黑"/>
          <w:sz w:val="24"/>
          <w:szCs w:val="28"/>
        </w:rPr>
        <w:t>第三十一条 分公司试运营期间，分公司负责人可以就涉及业务流程、财务流程等相关问题申请总部指定专人现场或非现场对接支持。总部安排专人对接支持分公司试运营工作以3</w:t>
      </w:r>
      <w:r>
        <w:rPr>
          <w:rFonts w:ascii="微软雅黑" w:hAnsi="微软雅黑" w:eastAsia="微软雅黑"/>
          <w:sz w:val="24"/>
          <w:szCs w:val="28"/>
        </w:rPr>
        <w:t>0</w:t>
      </w:r>
      <w:r>
        <w:rPr>
          <w:rFonts w:hint="eastAsia" w:ascii="微软雅黑" w:hAnsi="微软雅黑" w:eastAsia="微软雅黑"/>
          <w:sz w:val="24"/>
          <w:szCs w:val="28"/>
        </w:rPr>
        <w:t>天为限。</w:t>
      </w:r>
    </w:p>
    <w:p w14:paraId="40240BBB">
      <w:pPr>
        <w:jc w:val="center"/>
        <w:rPr>
          <w:rFonts w:ascii="微软雅黑" w:hAnsi="微软雅黑" w:eastAsia="微软雅黑"/>
          <w:b/>
          <w:bCs/>
          <w:sz w:val="24"/>
          <w:szCs w:val="28"/>
        </w:rPr>
      </w:pPr>
      <w:r>
        <w:rPr>
          <w:rFonts w:hint="eastAsia" w:ascii="微软雅黑" w:hAnsi="微软雅黑" w:eastAsia="微软雅黑"/>
          <w:b/>
          <w:bCs/>
          <w:sz w:val="24"/>
          <w:szCs w:val="28"/>
        </w:rPr>
        <w:t>第六部分 附件</w:t>
      </w:r>
    </w:p>
    <w:p w14:paraId="3F6910B6">
      <w:pPr>
        <w:ind w:left="1320" w:hanging="1320" w:hangingChars="550"/>
        <w:rPr>
          <w:rFonts w:ascii="微软雅黑" w:hAnsi="微软雅黑" w:eastAsia="微软雅黑"/>
          <w:sz w:val="24"/>
          <w:szCs w:val="28"/>
        </w:rPr>
      </w:pPr>
      <w:r>
        <w:rPr>
          <w:rFonts w:hint="eastAsia" w:ascii="微软雅黑" w:hAnsi="微软雅黑" w:eastAsia="微软雅黑"/>
          <w:sz w:val="24"/>
          <w:szCs w:val="28"/>
        </w:rPr>
        <w:t>附件1：</w:t>
      </w:r>
    </w:p>
    <w:p w14:paraId="5DC002E5">
      <w:pPr>
        <w:ind w:left="1320" w:hanging="1321" w:hangingChars="550"/>
        <w:jc w:val="center"/>
        <w:rPr>
          <w:rFonts w:ascii="微软雅黑" w:hAnsi="微软雅黑" w:eastAsia="微软雅黑"/>
          <w:b/>
          <w:bCs/>
          <w:sz w:val="24"/>
          <w:szCs w:val="28"/>
        </w:rPr>
      </w:pPr>
      <w:r>
        <w:rPr>
          <w:rFonts w:hint="eastAsia" w:ascii="微软雅黑" w:hAnsi="微软雅黑" w:eastAsia="微软雅黑"/>
          <w:b/>
          <w:bCs/>
          <w:sz w:val="24"/>
          <w:szCs w:val="28"/>
        </w:rPr>
        <w:t>分公司筹建材料指引（</w:t>
      </w:r>
      <w:r>
        <w:rPr>
          <w:rFonts w:ascii="微软雅黑" w:hAnsi="微软雅黑" w:eastAsia="微软雅黑"/>
          <w:b/>
          <w:bCs/>
          <w:sz w:val="24"/>
          <w:szCs w:val="28"/>
        </w:rPr>
        <w:t>2019）</w:t>
      </w:r>
    </w:p>
    <w:tbl>
      <w:tblPr>
        <w:tblStyle w:val="4"/>
        <w:tblW w:w="641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7"/>
        <w:gridCol w:w="724"/>
        <w:gridCol w:w="1455"/>
        <w:gridCol w:w="4804"/>
        <w:gridCol w:w="730"/>
        <w:gridCol w:w="728"/>
        <w:gridCol w:w="1739"/>
        <w:gridCol w:w="31"/>
      </w:tblGrid>
      <w:tr w14:paraId="27E4B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8"/>
            <w:shd w:val="clear" w:color="000000" w:fill="00B0F0"/>
            <w:noWrap/>
            <w:vAlign w:val="center"/>
          </w:tcPr>
          <w:p w14:paraId="7F3587BE">
            <w:pPr>
              <w:adjustRightInd w:val="0"/>
              <w:snapToGrid w:val="0"/>
              <w:jc w:val="left"/>
              <w:rPr>
                <w:rFonts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1、内部审批</w:t>
            </w:r>
          </w:p>
        </w:tc>
      </w:tr>
      <w:tr w14:paraId="656C5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shd w:val="clear" w:color="000000" w:fill="00B0F0"/>
            <w:noWrap/>
            <w:vAlign w:val="center"/>
          </w:tcPr>
          <w:p w14:paraId="1AE209F9">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审批部门</w:t>
            </w:r>
          </w:p>
        </w:tc>
        <w:tc>
          <w:tcPr>
            <w:tcW w:w="331" w:type="pct"/>
            <w:shd w:val="clear" w:color="000000" w:fill="00B0F0"/>
            <w:noWrap/>
            <w:vAlign w:val="center"/>
          </w:tcPr>
          <w:p w14:paraId="5F4CC8B9">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材料序号</w:t>
            </w:r>
          </w:p>
        </w:tc>
        <w:tc>
          <w:tcPr>
            <w:tcW w:w="665" w:type="pct"/>
            <w:shd w:val="clear" w:color="000000" w:fill="00B0F0"/>
            <w:noWrap/>
            <w:vAlign w:val="center"/>
          </w:tcPr>
          <w:p w14:paraId="713AB85B">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所需材料清单</w:t>
            </w:r>
          </w:p>
        </w:tc>
        <w:tc>
          <w:tcPr>
            <w:tcW w:w="2196" w:type="pct"/>
            <w:shd w:val="clear" w:color="000000" w:fill="00B0F0"/>
            <w:vAlign w:val="center"/>
          </w:tcPr>
          <w:p w14:paraId="11079CAE">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材料要求</w:t>
            </w:r>
          </w:p>
        </w:tc>
        <w:tc>
          <w:tcPr>
            <w:tcW w:w="334" w:type="pct"/>
            <w:shd w:val="clear" w:color="000000" w:fill="00B0F0"/>
            <w:vAlign w:val="center"/>
          </w:tcPr>
          <w:p w14:paraId="57255D02">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担当部门</w:t>
            </w:r>
          </w:p>
        </w:tc>
        <w:tc>
          <w:tcPr>
            <w:tcW w:w="333" w:type="pct"/>
            <w:shd w:val="clear" w:color="000000" w:fill="00B0F0"/>
            <w:vAlign w:val="center"/>
          </w:tcPr>
          <w:p w14:paraId="036C2255">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辅助部门</w:t>
            </w:r>
          </w:p>
        </w:tc>
        <w:tc>
          <w:tcPr>
            <w:tcW w:w="795" w:type="pct"/>
            <w:shd w:val="clear" w:color="000000" w:fill="00B0F0"/>
            <w:noWrap/>
            <w:vAlign w:val="center"/>
          </w:tcPr>
          <w:p w14:paraId="5E9DCEFF">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注意事项</w:t>
            </w:r>
          </w:p>
        </w:tc>
      </w:tr>
      <w:tr w14:paraId="6DEED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restart"/>
            <w:shd w:val="clear" w:color="auto" w:fill="auto"/>
            <w:vAlign w:val="center"/>
          </w:tcPr>
          <w:p w14:paraId="4CDE808D">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经营班子</w:t>
            </w:r>
          </w:p>
        </w:tc>
        <w:tc>
          <w:tcPr>
            <w:tcW w:w="331" w:type="pct"/>
            <w:vMerge w:val="restart"/>
            <w:shd w:val="clear" w:color="auto" w:fill="auto"/>
            <w:vAlign w:val="center"/>
          </w:tcPr>
          <w:p w14:paraId="58B13E50">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w:t>
            </w:r>
          </w:p>
        </w:tc>
        <w:tc>
          <w:tcPr>
            <w:tcW w:w="665" w:type="pct"/>
            <w:vMerge w:val="restart"/>
            <w:shd w:val="clear" w:color="auto" w:fill="auto"/>
            <w:noWrap/>
            <w:vAlign w:val="center"/>
          </w:tcPr>
          <w:p w14:paraId="38AFD851">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可行性研究报告</w:t>
            </w:r>
          </w:p>
        </w:tc>
        <w:tc>
          <w:tcPr>
            <w:tcW w:w="2196" w:type="pct"/>
            <w:vMerge w:val="restart"/>
            <w:shd w:val="clear" w:color="auto" w:fill="auto"/>
            <w:vAlign w:val="center"/>
          </w:tcPr>
          <w:p w14:paraId="5E632C7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主要阐述：</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◆拟设分支机构设立的必要性、可行性分析；</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◆拟设分支机构5年经营规划（业务发展及人员管理）；</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◆拟设分支机构5年经济效益分析；</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◆拟设分支机构经营可能面临的风险及应对措施。</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次要阐述:</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◆拟设分支机构主要负责人、组织架构及人员配备；</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◆候选场地情况介绍；</w:t>
            </w:r>
          </w:p>
        </w:tc>
        <w:tc>
          <w:tcPr>
            <w:tcW w:w="334" w:type="pct"/>
            <w:vMerge w:val="restart"/>
            <w:shd w:val="clear" w:color="auto" w:fill="auto"/>
            <w:vAlign w:val="center"/>
          </w:tcPr>
          <w:p w14:paraId="65F7C7F7">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筹建组</w:t>
            </w:r>
          </w:p>
        </w:tc>
        <w:tc>
          <w:tcPr>
            <w:tcW w:w="333" w:type="pct"/>
            <w:vMerge w:val="restart"/>
            <w:shd w:val="clear" w:color="auto" w:fill="auto"/>
            <w:vAlign w:val="center"/>
          </w:tcPr>
          <w:p w14:paraId="5D032EF0">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公司各部门</w:t>
            </w:r>
          </w:p>
        </w:tc>
        <w:tc>
          <w:tcPr>
            <w:tcW w:w="795" w:type="pct"/>
            <w:vMerge w:val="restart"/>
            <w:shd w:val="clear" w:color="auto" w:fill="auto"/>
            <w:noWrap/>
            <w:vAlign w:val="center"/>
          </w:tcPr>
          <w:p w14:paraId="6D98663E">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416C7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48598487">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068090D5">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7F958CE6">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57AB3C46">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20C16391">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6DEE3ACD">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23F20716">
            <w:pPr>
              <w:adjustRightInd w:val="0"/>
              <w:snapToGrid w:val="0"/>
              <w:jc w:val="left"/>
              <w:rPr>
                <w:rFonts w:ascii="微软雅黑" w:hAnsi="微软雅黑" w:eastAsia="微软雅黑" w:cs="宋体"/>
                <w:color w:val="000000"/>
                <w:kern w:val="0"/>
                <w:sz w:val="18"/>
                <w:szCs w:val="18"/>
              </w:rPr>
            </w:pPr>
          </w:p>
        </w:tc>
      </w:tr>
      <w:tr w14:paraId="36BCD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6B481939">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784B091E">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2AAD6A9B">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3429DEC4">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2850D1FA">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1AE7986E">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023BF9C0">
            <w:pPr>
              <w:adjustRightInd w:val="0"/>
              <w:snapToGrid w:val="0"/>
              <w:jc w:val="left"/>
              <w:rPr>
                <w:rFonts w:ascii="微软雅黑" w:hAnsi="微软雅黑" w:eastAsia="微软雅黑" w:cs="宋体"/>
                <w:color w:val="000000"/>
                <w:kern w:val="0"/>
                <w:sz w:val="18"/>
                <w:szCs w:val="18"/>
              </w:rPr>
            </w:pPr>
          </w:p>
        </w:tc>
      </w:tr>
      <w:tr w14:paraId="794FE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078BDE6F">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779D5E14">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22BB9CE2">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27CFCEB7">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311AE1D3">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3CD4609A">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6AA3F503">
            <w:pPr>
              <w:adjustRightInd w:val="0"/>
              <w:snapToGrid w:val="0"/>
              <w:jc w:val="left"/>
              <w:rPr>
                <w:rFonts w:ascii="微软雅黑" w:hAnsi="微软雅黑" w:eastAsia="微软雅黑" w:cs="宋体"/>
                <w:color w:val="000000"/>
                <w:kern w:val="0"/>
                <w:sz w:val="18"/>
                <w:szCs w:val="18"/>
              </w:rPr>
            </w:pPr>
          </w:p>
        </w:tc>
      </w:tr>
      <w:tr w14:paraId="27A00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69DFAB7C">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708B5B1F">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549C7067">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513FF4F1">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69C6823A">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380F709">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5108B45F">
            <w:pPr>
              <w:adjustRightInd w:val="0"/>
              <w:snapToGrid w:val="0"/>
              <w:jc w:val="left"/>
              <w:rPr>
                <w:rFonts w:ascii="微软雅黑" w:hAnsi="微软雅黑" w:eastAsia="微软雅黑" w:cs="宋体"/>
                <w:color w:val="000000"/>
                <w:kern w:val="0"/>
                <w:sz w:val="18"/>
                <w:szCs w:val="18"/>
              </w:rPr>
            </w:pPr>
          </w:p>
        </w:tc>
      </w:tr>
      <w:tr w14:paraId="35D98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2527838E">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60839F21">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25298CD8">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7ED1B910">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4FD7C091">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0EAC1FD1">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73446A27">
            <w:pPr>
              <w:adjustRightInd w:val="0"/>
              <w:snapToGrid w:val="0"/>
              <w:jc w:val="left"/>
              <w:rPr>
                <w:rFonts w:ascii="微软雅黑" w:hAnsi="微软雅黑" w:eastAsia="微软雅黑" w:cs="宋体"/>
                <w:color w:val="000000"/>
                <w:kern w:val="0"/>
                <w:sz w:val="18"/>
                <w:szCs w:val="18"/>
              </w:rPr>
            </w:pPr>
          </w:p>
        </w:tc>
      </w:tr>
      <w:tr w14:paraId="365F2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3DF0E890">
            <w:pPr>
              <w:adjustRightInd w:val="0"/>
              <w:snapToGrid w:val="0"/>
              <w:jc w:val="left"/>
              <w:rPr>
                <w:rFonts w:ascii="微软雅黑" w:hAnsi="微软雅黑" w:eastAsia="微软雅黑" w:cs="宋体"/>
                <w:color w:val="000000"/>
                <w:kern w:val="0"/>
                <w:sz w:val="18"/>
                <w:szCs w:val="18"/>
              </w:rPr>
            </w:pPr>
          </w:p>
        </w:tc>
        <w:tc>
          <w:tcPr>
            <w:tcW w:w="331" w:type="pct"/>
            <w:vMerge w:val="restart"/>
            <w:shd w:val="clear" w:color="auto" w:fill="auto"/>
            <w:vAlign w:val="center"/>
          </w:tcPr>
          <w:p w14:paraId="23CD67EB">
            <w:pPr>
              <w:adjustRightInd w:val="0"/>
              <w:snapToGrid w:val="0"/>
              <w:jc w:val="center"/>
              <w:rPr>
                <w:rFonts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2</w:t>
            </w:r>
          </w:p>
        </w:tc>
        <w:tc>
          <w:tcPr>
            <w:tcW w:w="665" w:type="pct"/>
            <w:vMerge w:val="restart"/>
            <w:shd w:val="clear" w:color="auto" w:fill="auto"/>
            <w:noWrap/>
            <w:vAlign w:val="center"/>
          </w:tcPr>
          <w:p w14:paraId="595E68E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拟设分支机构经营场所</w:t>
            </w:r>
          </w:p>
        </w:tc>
        <w:tc>
          <w:tcPr>
            <w:tcW w:w="2196" w:type="pct"/>
            <w:vMerge w:val="restart"/>
            <w:shd w:val="clear" w:color="auto" w:fill="auto"/>
            <w:vAlign w:val="center"/>
          </w:tcPr>
          <w:p w14:paraId="38096FF6">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◆至少提供两个以上经营场所情况对比；</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◆自有经营场地的提交产权证复印件；</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◆租赁经营场地的提交租赁协议复印件及出租方的产权证复印件；</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◆出租方为自然人的提供身份证复印件；出租方为企业单位的提供营业执照复印件。</w:t>
            </w:r>
          </w:p>
        </w:tc>
        <w:tc>
          <w:tcPr>
            <w:tcW w:w="334" w:type="pct"/>
            <w:vMerge w:val="continue"/>
            <w:vAlign w:val="center"/>
          </w:tcPr>
          <w:p w14:paraId="639EBD61">
            <w:pPr>
              <w:adjustRightInd w:val="0"/>
              <w:snapToGrid w:val="0"/>
              <w:jc w:val="left"/>
              <w:rPr>
                <w:rFonts w:ascii="微软雅黑" w:hAnsi="微软雅黑" w:eastAsia="微软雅黑" w:cs="宋体"/>
                <w:color w:val="000000"/>
                <w:kern w:val="0"/>
                <w:sz w:val="18"/>
                <w:szCs w:val="18"/>
              </w:rPr>
            </w:pPr>
          </w:p>
        </w:tc>
        <w:tc>
          <w:tcPr>
            <w:tcW w:w="333" w:type="pct"/>
            <w:vMerge w:val="restart"/>
            <w:shd w:val="clear" w:color="auto" w:fill="auto"/>
            <w:vAlign w:val="center"/>
          </w:tcPr>
          <w:p w14:paraId="66E99996">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无</w:t>
            </w:r>
          </w:p>
        </w:tc>
        <w:tc>
          <w:tcPr>
            <w:tcW w:w="795" w:type="pct"/>
            <w:vMerge w:val="restart"/>
            <w:shd w:val="clear" w:color="auto" w:fill="auto"/>
            <w:vAlign w:val="center"/>
          </w:tcPr>
          <w:p w14:paraId="1EB5B29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可先行提供拟选场地信息</w:t>
            </w:r>
          </w:p>
        </w:tc>
      </w:tr>
      <w:tr w14:paraId="0C3B0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45E53F79">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6A844237">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77CFAB7E">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654DE285">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079678E8">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2A6D24EE">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22A6593D">
            <w:pPr>
              <w:adjustRightInd w:val="0"/>
              <w:snapToGrid w:val="0"/>
              <w:jc w:val="left"/>
              <w:rPr>
                <w:rFonts w:ascii="微软雅黑" w:hAnsi="微软雅黑" w:eastAsia="微软雅黑" w:cs="宋体"/>
                <w:color w:val="000000"/>
                <w:kern w:val="0"/>
                <w:sz w:val="18"/>
                <w:szCs w:val="18"/>
              </w:rPr>
            </w:pPr>
          </w:p>
        </w:tc>
      </w:tr>
      <w:tr w14:paraId="19A3D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108AAEF9">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1ACA2A9A">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028C9DBA">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5B206740">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0BBEF8D7">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30CFEF38">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5FB42713">
            <w:pPr>
              <w:adjustRightInd w:val="0"/>
              <w:snapToGrid w:val="0"/>
              <w:jc w:val="left"/>
              <w:rPr>
                <w:rFonts w:ascii="微软雅黑" w:hAnsi="微软雅黑" w:eastAsia="微软雅黑" w:cs="宋体"/>
                <w:color w:val="000000"/>
                <w:kern w:val="0"/>
                <w:sz w:val="18"/>
                <w:szCs w:val="18"/>
              </w:rPr>
            </w:pPr>
          </w:p>
        </w:tc>
      </w:tr>
      <w:tr w14:paraId="57D80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7CC223F0">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2EB94FEA">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3B584744">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44E7AC08">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7D27438E">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7441D1EF">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3207F166">
            <w:pPr>
              <w:adjustRightInd w:val="0"/>
              <w:snapToGrid w:val="0"/>
              <w:jc w:val="left"/>
              <w:rPr>
                <w:rFonts w:ascii="微软雅黑" w:hAnsi="微软雅黑" w:eastAsia="微软雅黑" w:cs="宋体"/>
                <w:color w:val="000000"/>
                <w:kern w:val="0"/>
                <w:sz w:val="18"/>
                <w:szCs w:val="18"/>
              </w:rPr>
            </w:pPr>
          </w:p>
        </w:tc>
      </w:tr>
      <w:tr w14:paraId="1556D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2" w:type="pct"/>
          <w:trHeight w:val="312" w:hRule="atLeast"/>
          <w:jc w:val="center"/>
        </w:trPr>
        <w:tc>
          <w:tcPr>
            <w:tcW w:w="332" w:type="pct"/>
            <w:vMerge w:val="continue"/>
            <w:vAlign w:val="center"/>
          </w:tcPr>
          <w:p w14:paraId="31C9FBB7">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3A073998">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750903B2">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691B8B3A">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4A9889EC">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31A5FFFF">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4C11BE21">
            <w:pPr>
              <w:adjustRightInd w:val="0"/>
              <w:snapToGrid w:val="0"/>
              <w:jc w:val="left"/>
              <w:rPr>
                <w:rFonts w:ascii="微软雅黑" w:hAnsi="微软雅黑" w:eastAsia="微软雅黑" w:cs="宋体"/>
                <w:color w:val="000000"/>
                <w:kern w:val="0"/>
                <w:sz w:val="18"/>
                <w:szCs w:val="18"/>
              </w:rPr>
            </w:pPr>
          </w:p>
        </w:tc>
      </w:tr>
      <w:tr w14:paraId="43F59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7AB0F000">
            <w:pPr>
              <w:adjustRightInd w:val="0"/>
              <w:snapToGrid w:val="0"/>
              <w:jc w:val="left"/>
              <w:rPr>
                <w:rFonts w:ascii="微软雅黑" w:hAnsi="微软雅黑" w:eastAsia="微软雅黑" w:cs="宋体"/>
                <w:color w:val="000000"/>
                <w:kern w:val="0"/>
                <w:sz w:val="18"/>
                <w:szCs w:val="18"/>
              </w:rPr>
            </w:pPr>
          </w:p>
        </w:tc>
        <w:tc>
          <w:tcPr>
            <w:tcW w:w="331" w:type="pct"/>
            <w:vMerge w:val="restart"/>
            <w:shd w:val="clear" w:color="auto" w:fill="auto"/>
            <w:vAlign w:val="center"/>
          </w:tcPr>
          <w:p w14:paraId="1CED8CBF">
            <w:pPr>
              <w:adjustRightInd w:val="0"/>
              <w:snapToGrid w:val="0"/>
              <w:jc w:val="center"/>
              <w:rPr>
                <w:rFonts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3</w:t>
            </w:r>
          </w:p>
        </w:tc>
        <w:tc>
          <w:tcPr>
            <w:tcW w:w="665" w:type="pct"/>
            <w:vMerge w:val="restart"/>
            <w:shd w:val="clear" w:color="auto" w:fill="auto"/>
            <w:noWrap/>
            <w:vAlign w:val="center"/>
          </w:tcPr>
          <w:p w14:paraId="020BFEEC">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拟设分支机构各岗位人员安排</w:t>
            </w:r>
          </w:p>
        </w:tc>
        <w:tc>
          <w:tcPr>
            <w:tcW w:w="2196" w:type="pct"/>
            <w:vMerge w:val="restart"/>
            <w:shd w:val="clear" w:color="auto" w:fill="auto"/>
            <w:vAlign w:val="center"/>
          </w:tcPr>
          <w:p w14:paraId="0BDE3EB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◆主要负责人需提供：身份证、学历证（包括学信网学历查询结果）、工作经历、电子照片、无犯罪记录证明，个人银行资信证明等</w:t>
            </w:r>
            <w:r>
              <w:rPr>
                <w:rFonts w:hint="eastAsia" w:ascii="微软雅黑" w:hAnsi="微软雅黑" w:eastAsia="微软雅黑" w:cs="宋体"/>
                <w:color w:val="000000"/>
                <w:kern w:val="0"/>
                <w:sz w:val="18"/>
                <w:szCs w:val="18"/>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监管</w:t>
            </w:r>
            <w:r>
              <w:rPr>
                <w:rFonts w:hint="eastAsia" w:ascii="微软雅黑" w:hAnsi="微软雅黑" w:eastAsia="微软雅黑" w:cs="宋体"/>
                <w:color w:val="000000"/>
                <w:kern w:val="0"/>
                <w:sz w:val="18"/>
                <w:szCs w:val="18"/>
              </w:rPr>
              <w:t>要求的全套材料。</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◆财务人员需提供：身份证、会计证；</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◆业务人员及其他人员需提供：身份证。</w:t>
            </w:r>
          </w:p>
        </w:tc>
        <w:tc>
          <w:tcPr>
            <w:tcW w:w="334" w:type="pct"/>
            <w:vMerge w:val="continue"/>
            <w:vAlign w:val="center"/>
          </w:tcPr>
          <w:p w14:paraId="7BABDCF7">
            <w:pPr>
              <w:adjustRightInd w:val="0"/>
              <w:snapToGrid w:val="0"/>
              <w:jc w:val="left"/>
              <w:rPr>
                <w:rFonts w:ascii="微软雅黑" w:hAnsi="微软雅黑" w:eastAsia="微软雅黑" w:cs="宋体"/>
                <w:color w:val="000000"/>
                <w:kern w:val="0"/>
                <w:sz w:val="18"/>
                <w:szCs w:val="18"/>
              </w:rPr>
            </w:pPr>
          </w:p>
        </w:tc>
        <w:tc>
          <w:tcPr>
            <w:tcW w:w="333" w:type="pct"/>
            <w:vMerge w:val="restart"/>
            <w:shd w:val="clear" w:color="auto" w:fill="auto"/>
            <w:vAlign w:val="center"/>
          </w:tcPr>
          <w:p w14:paraId="1DA0586E">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无</w:t>
            </w:r>
          </w:p>
        </w:tc>
        <w:tc>
          <w:tcPr>
            <w:tcW w:w="795" w:type="pct"/>
            <w:vMerge w:val="restart"/>
            <w:shd w:val="clear" w:color="auto" w:fill="auto"/>
            <w:vAlign w:val="center"/>
          </w:tcPr>
          <w:p w14:paraId="5D414F92">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先行确定筹建组负责人</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（分支机构负责人），其余人员可暂不确定</w:t>
            </w:r>
          </w:p>
        </w:tc>
      </w:tr>
      <w:tr w14:paraId="28C14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1DDDA64F">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0548F97D">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4F753D2F">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44FC552F">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2E7E876A">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593950C3">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2840F49E">
            <w:pPr>
              <w:adjustRightInd w:val="0"/>
              <w:snapToGrid w:val="0"/>
              <w:jc w:val="left"/>
              <w:rPr>
                <w:rFonts w:ascii="微软雅黑" w:hAnsi="微软雅黑" w:eastAsia="微软雅黑" w:cs="宋体"/>
                <w:color w:val="000000"/>
                <w:kern w:val="0"/>
                <w:sz w:val="18"/>
                <w:szCs w:val="18"/>
              </w:rPr>
            </w:pPr>
          </w:p>
        </w:tc>
      </w:tr>
      <w:tr w14:paraId="2A26E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33FAA340">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7BC3F2AE">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1093AF12">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718772C2">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5427250D">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69100D3">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3B360E57">
            <w:pPr>
              <w:adjustRightInd w:val="0"/>
              <w:snapToGrid w:val="0"/>
              <w:jc w:val="left"/>
              <w:rPr>
                <w:rFonts w:ascii="微软雅黑" w:hAnsi="微软雅黑" w:eastAsia="微软雅黑" w:cs="宋体"/>
                <w:color w:val="000000"/>
                <w:kern w:val="0"/>
                <w:sz w:val="18"/>
                <w:szCs w:val="18"/>
              </w:rPr>
            </w:pPr>
          </w:p>
        </w:tc>
      </w:tr>
      <w:tr w14:paraId="76AC1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57851050">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689E2A0C">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01C832B9">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1A4CAA8F">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47844BFA">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50ABF21C">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267DD669">
            <w:pPr>
              <w:adjustRightInd w:val="0"/>
              <w:snapToGrid w:val="0"/>
              <w:jc w:val="left"/>
              <w:rPr>
                <w:rFonts w:ascii="微软雅黑" w:hAnsi="微软雅黑" w:eastAsia="微软雅黑" w:cs="宋体"/>
                <w:color w:val="000000"/>
                <w:kern w:val="0"/>
                <w:sz w:val="18"/>
                <w:szCs w:val="18"/>
              </w:rPr>
            </w:pPr>
          </w:p>
        </w:tc>
      </w:tr>
      <w:tr w14:paraId="46BD3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04D7CEC9">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30F97771">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773962C0">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4C422112">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79DF6F5A">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796F6971">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4EBAB1D0">
            <w:pPr>
              <w:adjustRightInd w:val="0"/>
              <w:snapToGrid w:val="0"/>
              <w:jc w:val="left"/>
              <w:rPr>
                <w:rFonts w:ascii="微软雅黑" w:hAnsi="微软雅黑" w:eastAsia="微软雅黑" w:cs="宋体"/>
                <w:color w:val="000000"/>
                <w:kern w:val="0"/>
                <w:sz w:val="18"/>
                <w:szCs w:val="18"/>
              </w:rPr>
            </w:pPr>
          </w:p>
        </w:tc>
      </w:tr>
      <w:tr w14:paraId="218D8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3E1B8C6F">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73811996">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114FA9A2">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61194FC3">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7FD605A8">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1345BA72">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5C44FC64">
            <w:pPr>
              <w:adjustRightInd w:val="0"/>
              <w:snapToGrid w:val="0"/>
              <w:jc w:val="left"/>
              <w:rPr>
                <w:rFonts w:ascii="微软雅黑" w:hAnsi="微软雅黑" w:eastAsia="微软雅黑" w:cs="宋体"/>
                <w:color w:val="000000"/>
                <w:kern w:val="0"/>
                <w:sz w:val="18"/>
                <w:szCs w:val="18"/>
              </w:rPr>
            </w:pPr>
          </w:p>
        </w:tc>
      </w:tr>
      <w:tr w14:paraId="6115D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0CF7AD38">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0C9D9E81">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3E04D1B8">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7FB1B37D">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31B1A746">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EEE4267">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2560D1B8">
            <w:pPr>
              <w:adjustRightInd w:val="0"/>
              <w:snapToGrid w:val="0"/>
              <w:jc w:val="left"/>
              <w:rPr>
                <w:rFonts w:ascii="微软雅黑" w:hAnsi="微软雅黑" w:eastAsia="微软雅黑" w:cs="宋体"/>
                <w:color w:val="000000"/>
                <w:kern w:val="0"/>
                <w:sz w:val="18"/>
                <w:szCs w:val="18"/>
              </w:rPr>
            </w:pPr>
          </w:p>
        </w:tc>
      </w:tr>
      <w:tr w14:paraId="04D0F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restart"/>
            <w:shd w:val="clear" w:color="auto" w:fill="auto"/>
            <w:vAlign w:val="center"/>
          </w:tcPr>
          <w:p w14:paraId="7F90C38E">
            <w:pPr>
              <w:adjustRightInd w:val="0"/>
              <w:snapToGrid w:val="0"/>
              <w:jc w:val="center"/>
              <w:rPr>
                <w:rFonts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股东会</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（董事会）</w:t>
            </w:r>
          </w:p>
        </w:tc>
        <w:tc>
          <w:tcPr>
            <w:tcW w:w="331" w:type="pct"/>
            <w:vMerge w:val="restart"/>
            <w:shd w:val="clear" w:color="auto" w:fill="auto"/>
            <w:vAlign w:val="center"/>
          </w:tcPr>
          <w:p w14:paraId="7EA3CEAE">
            <w:pPr>
              <w:adjustRightInd w:val="0"/>
              <w:snapToGrid w:val="0"/>
              <w:jc w:val="center"/>
              <w:rPr>
                <w:rFonts w:hint="eastAsia" w:ascii="微软雅黑" w:hAnsi="微软雅黑" w:eastAsia="微软雅黑" w:cs="宋体"/>
                <w:color w:val="000000"/>
                <w:kern w:val="0"/>
                <w:sz w:val="18"/>
                <w:szCs w:val="18"/>
              </w:rPr>
            </w:pPr>
            <w:r>
              <w:rPr>
                <w:rFonts w:ascii="微软雅黑" w:hAnsi="微软雅黑" w:eastAsia="微软雅黑" w:cs="宋体"/>
                <w:color w:val="000000"/>
                <w:kern w:val="0"/>
                <w:sz w:val="18"/>
                <w:szCs w:val="18"/>
              </w:rPr>
              <w:t>4</w:t>
            </w:r>
          </w:p>
        </w:tc>
        <w:tc>
          <w:tcPr>
            <w:tcW w:w="665" w:type="pct"/>
            <w:vMerge w:val="restart"/>
            <w:shd w:val="clear" w:color="auto" w:fill="auto"/>
            <w:vAlign w:val="center"/>
          </w:tcPr>
          <w:p w14:paraId="4BB91F6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关于设立分支机构及拟任负责人的股东会决议</w:t>
            </w:r>
            <w:r>
              <w:rPr>
                <w:rFonts w:hint="eastAsia" w:ascii="微软雅黑" w:hAnsi="微软雅黑" w:eastAsia="微软雅黑" w:cs="宋体"/>
                <w:color w:val="FF0000"/>
                <w:kern w:val="0"/>
                <w:sz w:val="18"/>
                <w:szCs w:val="18"/>
              </w:rPr>
              <w:t>五</w:t>
            </w:r>
            <w:r>
              <w:rPr>
                <w:rFonts w:hint="eastAsia" w:ascii="微软雅黑" w:hAnsi="微软雅黑" w:eastAsia="微软雅黑" w:cs="宋体"/>
                <w:color w:val="000000"/>
                <w:kern w:val="0"/>
                <w:sz w:val="18"/>
                <w:szCs w:val="18"/>
              </w:rPr>
              <w:t>份（董事会决议作为备用）</w:t>
            </w:r>
          </w:p>
        </w:tc>
        <w:tc>
          <w:tcPr>
            <w:tcW w:w="2196" w:type="pct"/>
            <w:vMerge w:val="restart"/>
            <w:shd w:val="clear" w:color="auto" w:fill="auto"/>
            <w:vAlign w:val="center"/>
          </w:tcPr>
          <w:p w14:paraId="230DFB7C">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股东会（董事会）决议内容应包括：</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◆拟设分支机构名称（全称）；</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◆拟设分支机构所在地；</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◆拟设分支机构的拟任主要负责人。</w:t>
            </w:r>
          </w:p>
        </w:tc>
        <w:tc>
          <w:tcPr>
            <w:tcW w:w="334" w:type="pct"/>
            <w:vMerge w:val="restart"/>
            <w:shd w:val="clear" w:color="auto" w:fill="auto"/>
            <w:vAlign w:val="center"/>
          </w:tcPr>
          <w:p w14:paraId="5E5E7625">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综合管理部</w:t>
            </w:r>
          </w:p>
        </w:tc>
        <w:tc>
          <w:tcPr>
            <w:tcW w:w="333" w:type="pct"/>
            <w:vMerge w:val="restart"/>
            <w:shd w:val="clear" w:color="auto" w:fill="auto"/>
            <w:vAlign w:val="center"/>
          </w:tcPr>
          <w:p w14:paraId="2CDF666C">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分支机构筹建组</w:t>
            </w:r>
          </w:p>
        </w:tc>
        <w:tc>
          <w:tcPr>
            <w:tcW w:w="795" w:type="pct"/>
            <w:vMerge w:val="restart"/>
            <w:shd w:val="clear" w:color="auto" w:fill="auto"/>
            <w:vAlign w:val="center"/>
          </w:tcPr>
          <w:p w14:paraId="65FF7A60">
            <w:pPr>
              <w:adjustRightInd w:val="0"/>
              <w:snapToGrid w:val="0"/>
              <w:jc w:val="left"/>
              <w:rPr>
                <w:rFonts w:hint="eastAsia" w:ascii="微软雅黑" w:hAnsi="微软雅黑" w:eastAsia="微软雅黑" w:cs="宋体"/>
                <w:b/>
                <w:bCs/>
                <w:color w:val="FF0000"/>
                <w:kern w:val="0"/>
                <w:sz w:val="18"/>
                <w:szCs w:val="18"/>
              </w:rPr>
            </w:pPr>
            <w:r>
              <w:rPr>
                <w:rFonts w:hint="eastAsia" w:ascii="微软雅黑" w:hAnsi="微软雅黑" w:eastAsia="微软雅黑" w:cs="宋体"/>
                <w:b/>
                <w:bCs/>
                <w:color w:val="FF0000"/>
                <w:kern w:val="0"/>
                <w:sz w:val="18"/>
                <w:szCs w:val="18"/>
              </w:rPr>
              <w:t>董事会决议为辅助提供文件，建议一并准备好。决议签署前，务必由分支机构筹建组派人前往拟设分支机构所在地工商局咨询，确认分支机构名称可用。</w:t>
            </w:r>
          </w:p>
        </w:tc>
      </w:tr>
      <w:tr w14:paraId="2A57D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5B17B855">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72ECEB38">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11836DF8">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2969BA5F">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405E4F6E">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641A803">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07CF2767">
            <w:pPr>
              <w:adjustRightInd w:val="0"/>
              <w:snapToGrid w:val="0"/>
              <w:jc w:val="left"/>
              <w:rPr>
                <w:rFonts w:ascii="微软雅黑" w:hAnsi="微软雅黑" w:eastAsia="微软雅黑" w:cs="宋体"/>
                <w:b/>
                <w:bCs/>
                <w:color w:val="FF0000"/>
                <w:kern w:val="0"/>
                <w:sz w:val="18"/>
                <w:szCs w:val="18"/>
              </w:rPr>
            </w:pPr>
          </w:p>
        </w:tc>
      </w:tr>
      <w:tr w14:paraId="47C25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7588C94B">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30FB66AE">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62D83FE4">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60276DB0">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520424F3">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08F45F80">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24D6D8F1">
            <w:pPr>
              <w:adjustRightInd w:val="0"/>
              <w:snapToGrid w:val="0"/>
              <w:jc w:val="left"/>
              <w:rPr>
                <w:rFonts w:ascii="微软雅黑" w:hAnsi="微软雅黑" w:eastAsia="微软雅黑" w:cs="宋体"/>
                <w:b/>
                <w:bCs/>
                <w:color w:val="FF0000"/>
                <w:kern w:val="0"/>
                <w:sz w:val="18"/>
                <w:szCs w:val="18"/>
              </w:rPr>
            </w:pPr>
          </w:p>
        </w:tc>
      </w:tr>
      <w:tr w14:paraId="6C881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557602F8">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36096BBF">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397607F0">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55955D7A">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720F1355">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27BC665D">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02FAF43C">
            <w:pPr>
              <w:adjustRightInd w:val="0"/>
              <w:snapToGrid w:val="0"/>
              <w:jc w:val="left"/>
              <w:rPr>
                <w:rFonts w:ascii="微软雅黑" w:hAnsi="微软雅黑" w:eastAsia="微软雅黑" w:cs="宋体"/>
                <w:b/>
                <w:bCs/>
                <w:color w:val="FF0000"/>
                <w:kern w:val="0"/>
                <w:sz w:val="18"/>
                <w:szCs w:val="18"/>
              </w:rPr>
            </w:pPr>
          </w:p>
        </w:tc>
      </w:tr>
      <w:tr w14:paraId="6A766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8"/>
            <w:shd w:val="clear" w:color="000000" w:fill="FFC000"/>
            <w:noWrap/>
            <w:vAlign w:val="center"/>
          </w:tcPr>
          <w:p w14:paraId="1DA638E6">
            <w:pPr>
              <w:adjustRightInd w:val="0"/>
              <w:snapToGrid w:val="0"/>
              <w:jc w:val="left"/>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2、拟设分支机构名称预先核准</w:t>
            </w:r>
          </w:p>
        </w:tc>
      </w:tr>
      <w:tr w14:paraId="31BCE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shd w:val="clear" w:color="000000" w:fill="FFC000"/>
            <w:noWrap/>
            <w:vAlign w:val="center"/>
          </w:tcPr>
          <w:p w14:paraId="7C1029C2">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审批部门</w:t>
            </w:r>
          </w:p>
        </w:tc>
        <w:tc>
          <w:tcPr>
            <w:tcW w:w="331" w:type="pct"/>
            <w:shd w:val="clear" w:color="000000" w:fill="FFC000"/>
            <w:noWrap/>
            <w:vAlign w:val="center"/>
          </w:tcPr>
          <w:p w14:paraId="215C4BA0">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材料序号</w:t>
            </w:r>
          </w:p>
        </w:tc>
        <w:tc>
          <w:tcPr>
            <w:tcW w:w="665" w:type="pct"/>
            <w:shd w:val="clear" w:color="000000" w:fill="FFC000"/>
            <w:noWrap/>
            <w:vAlign w:val="center"/>
          </w:tcPr>
          <w:p w14:paraId="1EB4FDF9">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所需材料清单</w:t>
            </w:r>
          </w:p>
        </w:tc>
        <w:tc>
          <w:tcPr>
            <w:tcW w:w="2196" w:type="pct"/>
            <w:shd w:val="clear" w:color="000000" w:fill="FFC000"/>
            <w:vAlign w:val="center"/>
          </w:tcPr>
          <w:p w14:paraId="4D1C6D15">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材料要求</w:t>
            </w:r>
          </w:p>
        </w:tc>
        <w:tc>
          <w:tcPr>
            <w:tcW w:w="334" w:type="pct"/>
            <w:shd w:val="clear" w:color="000000" w:fill="FFC000"/>
            <w:vAlign w:val="center"/>
          </w:tcPr>
          <w:p w14:paraId="33928BD3">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担当部门</w:t>
            </w:r>
          </w:p>
        </w:tc>
        <w:tc>
          <w:tcPr>
            <w:tcW w:w="333" w:type="pct"/>
            <w:shd w:val="clear" w:color="000000" w:fill="FFC000"/>
            <w:vAlign w:val="center"/>
          </w:tcPr>
          <w:p w14:paraId="2B14847C">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辅助部门</w:t>
            </w:r>
          </w:p>
        </w:tc>
        <w:tc>
          <w:tcPr>
            <w:tcW w:w="795" w:type="pct"/>
            <w:shd w:val="clear" w:color="000000" w:fill="FFC000"/>
            <w:noWrap/>
            <w:vAlign w:val="center"/>
          </w:tcPr>
          <w:p w14:paraId="3361FD98">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注意事项</w:t>
            </w:r>
          </w:p>
        </w:tc>
      </w:tr>
      <w:tr w14:paraId="5A626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restart"/>
            <w:shd w:val="clear" w:color="auto" w:fill="auto"/>
            <w:vAlign w:val="center"/>
          </w:tcPr>
          <w:p w14:paraId="00CF7613">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拟设分支机构所在地市场监管局</w:t>
            </w:r>
          </w:p>
        </w:tc>
        <w:tc>
          <w:tcPr>
            <w:tcW w:w="331" w:type="pct"/>
            <w:shd w:val="clear" w:color="auto" w:fill="auto"/>
            <w:noWrap/>
            <w:vAlign w:val="center"/>
          </w:tcPr>
          <w:p w14:paraId="42E9CAAE">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w:t>
            </w:r>
          </w:p>
        </w:tc>
        <w:tc>
          <w:tcPr>
            <w:tcW w:w="665" w:type="pct"/>
            <w:shd w:val="clear" w:color="auto" w:fill="auto"/>
            <w:vAlign w:val="center"/>
          </w:tcPr>
          <w:p w14:paraId="564B9AB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《名称预先核准申请表》</w:t>
            </w:r>
          </w:p>
        </w:tc>
        <w:tc>
          <w:tcPr>
            <w:tcW w:w="2196" w:type="pct"/>
            <w:shd w:val="clear" w:color="auto" w:fill="auto"/>
            <w:vAlign w:val="center"/>
          </w:tcPr>
          <w:p w14:paraId="6711810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可在对应市场监管局网站下载或者到办事窗口领取，并按要求填写</w:t>
            </w:r>
          </w:p>
        </w:tc>
        <w:tc>
          <w:tcPr>
            <w:tcW w:w="334" w:type="pct"/>
            <w:vMerge w:val="restart"/>
            <w:shd w:val="clear" w:color="auto" w:fill="auto"/>
            <w:vAlign w:val="center"/>
          </w:tcPr>
          <w:p w14:paraId="2DDBCF3D">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分支机构筹建组</w:t>
            </w:r>
          </w:p>
        </w:tc>
        <w:tc>
          <w:tcPr>
            <w:tcW w:w="333" w:type="pct"/>
            <w:vMerge w:val="restart"/>
            <w:shd w:val="clear" w:color="auto" w:fill="auto"/>
            <w:vAlign w:val="center"/>
          </w:tcPr>
          <w:p w14:paraId="36E83E51">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综合管理部</w:t>
            </w:r>
          </w:p>
        </w:tc>
        <w:tc>
          <w:tcPr>
            <w:tcW w:w="795" w:type="pct"/>
            <w:vMerge w:val="restart"/>
            <w:shd w:val="clear" w:color="auto" w:fill="auto"/>
            <w:vAlign w:val="center"/>
          </w:tcPr>
          <w:p w14:paraId="439CE96F">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名称核准后半年内需进行注册登记，或者在到期前续期，否则将失效。</w:t>
            </w:r>
          </w:p>
        </w:tc>
      </w:tr>
      <w:tr w14:paraId="1F14C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5D1EB6A0">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noWrap/>
            <w:vAlign w:val="center"/>
          </w:tcPr>
          <w:p w14:paraId="24A707E7">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2</w:t>
            </w:r>
          </w:p>
        </w:tc>
        <w:tc>
          <w:tcPr>
            <w:tcW w:w="665" w:type="pct"/>
            <w:shd w:val="clear" w:color="auto" w:fill="auto"/>
            <w:vAlign w:val="center"/>
          </w:tcPr>
          <w:p w14:paraId="778857E1">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营业执照副本复印件</w:t>
            </w:r>
          </w:p>
        </w:tc>
        <w:tc>
          <w:tcPr>
            <w:tcW w:w="2196" w:type="pct"/>
            <w:shd w:val="clear" w:color="auto" w:fill="auto"/>
            <w:vAlign w:val="center"/>
          </w:tcPr>
          <w:p w14:paraId="61048D93">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加盖公章</w:t>
            </w:r>
          </w:p>
        </w:tc>
        <w:tc>
          <w:tcPr>
            <w:tcW w:w="334" w:type="pct"/>
            <w:vMerge w:val="continue"/>
            <w:vAlign w:val="center"/>
          </w:tcPr>
          <w:p w14:paraId="3678E453">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78F863C5">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519294B1">
            <w:pPr>
              <w:adjustRightInd w:val="0"/>
              <w:snapToGrid w:val="0"/>
              <w:jc w:val="left"/>
              <w:rPr>
                <w:rFonts w:ascii="微软雅黑" w:hAnsi="微软雅黑" w:eastAsia="微软雅黑" w:cs="宋体"/>
                <w:color w:val="000000"/>
                <w:kern w:val="0"/>
                <w:sz w:val="18"/>
                <w:szCs w:val="18"/>
              </w:rPr>
            </w:pPr>
          </w:p>
        </w:tc>
      </w:tr>
      <w:tr w14:paraId="07756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3CEF30E7">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noWrap/>
            <w:vAlign w:val="center"/>
          </w:tcPr>
          <w:p w14:paraId="4F452BF3">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3</w:t>
            </w:r>
          </w:p>
        </w:tc>
        <w:tc>
          <w:tcPr>
            <w:tcW w:w="665" w:type="pct"/>
            <w:shd w:val="clear" w:color="auto" w:fill="auto"/>
            <w:vAlign w:val="center"/>
          </w:tcPr>
          <w:p w14:paraId="0416F99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其他有关文件、证件</w:t>
            </w:r>
          </w:p>
        </w:tc>
        <w:tc>
          <w:tcPr>
            <w:tcW w:w="2196" w:type="pct"/>
            <w:shd w:val="clear" w:color="auto" w:fill="auto"/>
            <w:vAlign w:val="center"/>
          </w:tcPr>
          <w:p w14:paraId="1143E47E">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按照对应市场监管局具体要求准备。</w:t>
            </w:r>
          </w:p>
        </w:tc>
        <w:tc>
          <w:tcPr>
            <w:tcW w:w="334" w:type="pct"/>
            <w:vMerge w:val="continue"/>
            <w:vAlign w:val="center"/>
          </w:tcPr>
          <w:p w14:paraId="657BE2A5">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6A9D192">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71B36A98">
            <w:pPr>
              <w:adjustRightInd w:val="0"/>
              <w:snapToGrid w:val="0"/>
              <w:jc w:val="left"/>
              <w:rPr>
                <w:rFonts w:ascii="微软雅黑" w:hAnsi="微软雅黑" w:eastAsia="微软雅黑" w:cs="宋体"/>
                <w:color w:val="000000"/>
                <w:kern w:val="0"/>
                <w:sz w:val="18"/>
                <w:szCs w:val="18"/>
              </w:rPr>
            </w:pPr>
          </w:p>
        </w:tc>
      </w:tr>
      <w:tr w14:paraId="46E39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8"/>
            <w:shd w:val="clear" w:color="000000" w:fill="FFC000"/>
            <w:noWrap/>
            <w:vAlign w:val="center"/>
          </w:tcPr>
          <w:p w14:paraId="2C0FD8AA">
            <w:pPr>
              <w:adjustRightInd w:val="0"/>
              <w:snapToGrid w:val="0"/>
              <w:jc w:val="left"/>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3、市场监管局登记注册</w:t>
            </w:r>
          </w:p>
        </w:tc>
      </w:tr>
      <w:tr w14:paraId="201D5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shd w:val="clear" w:color="000000" w:fill="FFC000"/>
            <w:noWrap/>
            <w:vAlign w:val="center"/>
          </w:tcPr>
          <w:p w14:paraId="37576BC3">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审批部门</w:t>
            </w:r>
          </w:p>
        </w:tc>
        <w:tc>
          <w:tcPr>
            <w:tcW w:w="331" w:type="pct"/>
            <w:shd w:val="clear" w:color="000000" w:fill="FFC000"/>
            <w:noWrap/>
            <w:vAlign w:val="center"/>
          </w:tcPr>
          <w:p w14:paraId="15B1CA2A">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材料序号</w:t>
            </w:r>
          </w:p>
        </w:tc>
        <w:tc>
          <w:tcPr>
            <w:tcW w:w="665" w:type="pct"/>
            <w:shd w:val="clear" w:color="000000" w:fill="FFC000"/>
            <w:noWrap/>
            <w:vAlign w:val="center"/>
          </w:tcPr>
          <w:p w14:paraId="4AEC4560">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所需材料清单</w:t>
            </w:r>
          </w:p>
        </w:tc>
        <w:tc>
          <w:tcPr>
            <w:tcW w:w="2196" w:type="pct"/>
            <w:shd w:val="clear" w:color="000000" w:fill="FFC000"/>
            <w:vAlign w:val="center"/>
          </w:tcPr>
          <w:p w14:paraId="6DF51E7D">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材料要求</w:t>
            </w:r>
          </w:p>
        </w:tc>
        <w:tc>
          <w:tcPr>
            <w:tcW w:w="334" w:type="pct"/>
            <w:shd w:val="clear" w:color="000000" w:fill="FFC000"/>
            <w:vAlign w:val="center"/>
          </w:tcPr>
          <w:p w14:paraId="61EF59BB">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担当部门</w:t>
            </w:r>
          </w:p>
        </w:tc>
        <w:tc>
          <w:tcPr>
            <w:tcW w:w="333" w:type="pct"/>
            <w:shd w:val="clear" w:color="000000" w:fill="FFC000"/>
            <w:vAlign w:val="center"/>
          </w:tcPr>
          <w:p w14:paraId="625DAE82">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辅助部门</w:t>
            </w:r>
          </w:p>
        </w:tc>
        <w:tc>
          <w:tcPr>
            <w:tcW w:w="795" w:type="pct"/>
            <w:shd w:val="clear" w:color="000000" w:fill="FFC000"/>
            <w:noWrap/>
            <w:vAlign w:val="center"/>
          </w:tcPr>
          <w:p w14:paraId="003B1847">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注意事项</w:t>
            </w:r>
          </w:p>
        </w:tc>
      </w:tr>
      <w:tr w14:paraId="27DF8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restart"/>
            <w:shd w:val="clear" w:color="auto" w:fill="auto"/>
            <w:vAlign w:val="center"/>
          </w:tcPr>
          <w:p w14:paraId="54517396">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拟设分支机构所在地市场监管局</w:t>
            </w:r>
          </w:p>
        </w:tc>
        <w:tc>
          <w:tcPr>
            <w:tcW w:w="331" w:type="pct"/>
            <w:vMerge w:val="restart"/>
            <w:shd w:val="clear" w:color="auto" w:fill="auto"/>
            <w:vAlign w:val="center"/>
          </w:tcPr>
          <w:p w14:paraId="5799ED93">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w:t>
            </w:r>
          </w:p>
        </w:tc>
        <w:tc>
          <w:tcPr>
            <w:tcW w:w="665" w:type="pct"/>
            <w:vMerge w:val="restart"/>
            <w:shd w:val="clear" w:color="auto" w:fill="auto"/>
            <w:vAlign w:val="center"/>
          </w:tcPr>
          <w:p w14:paraId="4013A4C5">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《内资公司设立登记申请书》</w:t>
            </w:r>
          </w:p>
        </w:tc>
        <w:tc>
          <w:tcPr>
            <w:tcW w:w="2196" w:type="pct"/>
            <w:vMerge w:val="restart"/>
            <w:shd w:val="clear" w:color="auto" w:fill="auto"/>
            <w:vAlign w:val="center"/>
          </w:tcPr>
          <w:p w14:paraId="14F2802F">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◆拟设分支机构所在地市场监管局网站下载；</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◆需要法定代表人在指定位置签字。</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◆其他填写要求请详见申请书上的说明提示</w:t>
            </w:r>
          </w:p>
        </w:tc>
        <w:tc>
          <w:tcPr>
            <w:tcW w:w="334" w:type="pct"/>
            <w:vMerge w:val="restart"/>
            <w:shd w:val="clear" w:color="auto" w:fill="auto"/>
            <w:vAlign w:val="center"/>
          </w:tcPr>
          <w:p w14:paraId="46C02A63">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分支机构筹建组</w:t>
            </w:r>
          </w:p>
        </w:tc>
        <w:tc>
          <w:tcPr>
            <w:tcW w:w="333" w:type="pct"/>
            <w:vMerge w:val="restart"/>
            <w:shd w:val="clear" w:color="auto" w:fill="auto"/>
            <w:vAlign w:val="center"/>
          </w:tcPr>
          <w:p w14:paraId="26914DFB">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综合管理部</w:t>
            </w:r>
          </w:p>
        </w:tc>
        <w:tc>
          <w:tcPr>
            <w:tcW w:w="795" w:type="pct"/>
            <w:vMerge w:val="restart"/>
            <w:shd w:val="clear" w:color="auto" w:fill="auto"/>
            <w:noWrap/>
            <w:vAlign w:val="center"/>
          </w:tcPr>
          <w:p w14:paraId="5B01D37A">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72710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1F03FD53">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2A6E7207">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54A19A35">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23537839">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0022E4C9">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06BEADCD">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1A3BD88F">
            <w:pPr>
              <w:adjustRightInd w:val="0"/>
              <w:snapToGrid w:val="0"/>
              <w:jc w:val="left"/>
              <w:rPr>
                <w:rFonts w:ascii="微软雅黑" w:hAnsi="微软雅黑" w:eastAsia="微软雅黑" w:cs="宋体"/>
                <w:color w:val="000000"/>
                <w:kern w:val="0"/>
                <w:sz w:val="18"/>
                <w:szCs w:val="18"/>
              </w:rPr>
            </w:pPr>
          </w:p>
        </w:tc>
      </w:tr>
      <w:tr w14:paraId="7F57C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1A773014">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1C63BECA">
            <w:pPr>
              <w:adjustRightInd w:val="0"/>
              <w:snapToGrid w:val="0"/>
              <w:jc w:val="center"/>
              <w:rPr>
                <w:rFonts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2</w:t>
            </w:r>
          </w:p>
        </w:tc>
        <w:tc>
          <w:tcPr>
            <w:tcW w:w="665" w:type="pct"/>
            <w:shd w:val="clear" w:color="auto" w:fill="auto"/>
            <w:vAlign w:val="center"/>
          </w:tcPr>
          <w:p w14:paraId="43ACA714">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同意设立分支机构的股东会决议</w:t>
            </w:r>
          </w:p>
        </w:tc>
        <w:tc>
          <w:tcPr>
            <w:tcW w:w="2196" w:type="pct"/>
            <w:shd w:val="clear" w:color="auto" w:fill="auto"/>
            <w:vAlign w:val="center"/>
          </w:tcPr>
          <w:p w14:paraId="240148D7">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原件</w:t>
            </w:r>
          </w:p>
        </w:tc>
        <w:tc>
          <w:tcPr>
            <w:tcW w:w="334" w:type="pct"/>
            <w:vMerge w:val="continue"/>
            <w:vAlign w:val="center"/>
          </w:tcPr>
          <w:p w14:paraId="52DE9BB0">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19334A35">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5628178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42FC6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4FA1EFC5">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5B39AC2A">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3</w:t>
            </w:r>
          </w:p>
        </w:tc>
        <w:tc>
          <w:tcPr>
            <w:tcW w:w="665" w:type="pct"/>
            <w:shd w:val="clear" w:color="auto" w:fill="auto"/>
            <w:vAlign w:val="center"/>
          </w:tcPr>
          <w:p w14:paraId="7D774A1C">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《公司章程》复印件</w:t>
            </w:r>
          </w:p>
        </w:tc>
        <w:tc>
          <w:tcPr>
            <w:tcW w:w="2196" w:type="pct"/>
            <w:shd w:val="clear" w:color="auto" w:fill="auto"/>
            <w:vAlign w:val="center"/>
          </w:tcPr>
          <w:p w14:paraId="48C5CAB3">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部门地区可能要求成立以来的所有章程以及补充章程复印件。全体股东共同签署，其中自然人股东亲笔签字，法人股东加盖公章。</w:t>
            </w:r>
          </w:p>
        </w:tc>
        <w:tc>
          <w:tcPr>
            <w:tcW w:w="334" w:type="pct"/>
            <w:vMerge w:val="continue"/>
            <w:vAlign w:val="center"/>
          </w:tcPr>
          <w:p w14:paraId="3AFDB7EE">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5E9B5899">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3D45BEE2">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119A2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3DE6206D">
            <w:pPr>
              <w:adjustRightInd w:val="0"/>
              <w:snapToGrid w:val="0"/>
              <w:jc w:val="left"/>
              <w:rPr>
                <w:rFonts w:ascii="微软雅黑" w:hAnsi="微软雅黑" w:eastAsia="微软雅黑" w:cs="宋体"/>
                <w:color w:val="000000"/>
                <w:kern w:val="0"/>
                <w:sz w:val="18"/>
                <w:szCs w:val="18"/>
              </w:rPr>
            </w:pPr>
          </w:p>
        </w:tc>
        <w:tc>
          <w:tcPr>
            <w:tcW w:w="331" w:type="pct"/>
            <w:vMerge w:val="restart"/>
            <w:shd w:val="clear" w:color="auto" w:fill="auto"/>
            <w:vAlign w:val="center"/>
          </w:tcPr>
          <w:p w14:paraId="2CA75A13">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4</w:t>
            </w:r>
          </w:p>
        </w:tc>
        <w:tc>
          <w:tcPr>
            <w:tcW w:w="665" w:type="pct"/>
            <w:vMerge w:val="restart"/>
            <w:shd w:val="clear" w:color="auto" w:fill="auto"/>
            <w:noWrap/>
            <w:vAlign w:val="center"/>
          </w:tcPr>
          <w:p w14:paraId="11870CB1">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住所使用证明</w:t>
            </w:r>
          </w:p>
        </w:tc>
        <w:tc>
          <w:tcPr>
            <w:tcW w:w="2196" w:type="pct"/>
            <w:vMerge w:val="restart"/>
            <w:shd w:val="clear" w:color="auto" w:fill="auto"/>
            <w:vAlign w:val="center"/>
          </w:tcPr>
          <w:p w14:paraId="14687891">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◆租赁合同；</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◆产权人签字或盖章的产权证（房产证或土地使用权证）复印件；</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◆出租人身份证明文件（身份证或营业执照）；</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◆转租的，需提供原出租人相关证明文件。</w:t>
            </w:r>
          </w:p>
        </w:tc>
        <w:tc>
          <w:tcPr>
            <w:tcW w:w="334" w:type="pct"/>
            <w:vMerge w:val="continue"/>
            <w:vAlign w:val="center"/>
          </w:tcPr>
          <w:p w14:paraId="3B7AF24B">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00474F7E">
            <w:pPr>
              <w:adjustRightInd w:val="0"/>
              <w:snapToGrid w:val="0"/>
              <w:jc w:val="left"/>
              <w:rPr>
                <w:rFonts w:ascii="微软雅黑" w:hAnsi="微软雅黑" w:eastAsia="微软雅黑" w:cs="宋体"/>
                <w:color w:val="000000"/>
                <w:kern w:val="0"/>
                <w:sz w:val="18"/>
                <w:szCs w:val="18"/>
              </w:rPr>
            </w:pPr>
          </w:p>
        </w:tc>
        <w:tc>
          <w:tcPr>
            <w:tcW w:w="795" w:type="pct"/>
            <w:vMerge w:val="restart"/>
            <w:shd w:val="clear" w:color="auto" w:fill="auto"/>
            <w:vAlign w:val="center"/>
          </w:tcPr>
          <w:p w14:paraId="28AD631C">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5B253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3F375682">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3877680D">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6E250B3C">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27C8BECB">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344407B2">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0A3CEA1F">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621194A5">
            <w:pPr>
              <w:adjustRightInd w:val="0"/>
              <w:snapToGrid w:val="0"/>
              <w:jc w:val="left"/>
              <w:rPr>
                <w:rFonts w:ascii="微软雅黑" w:hAnsi="微软雅黑" w:eastAsia="微软雅黑" w:cs="宋体"/>
                <w:color w:val="000000"/>
                <w:kern w:val="0"/>
                <w:sz w:val="18"/>
                <w:szCs w:val="18"/>
              </w:rPr>
            </w:pPr>
          </w:p>
        </w:tc>
      </w:tr>
      <w:tr w14:paraId="1D10B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11BE35D2">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26F99C53">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13697D89">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5D0FFABC">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664DD5A3">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71EA37E">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486E7360">
            <w:pPr>
              <w:adjustRightInd w:val="0"/>
              <w:snapToGrid w:val="0"/>
              <w:jc w:val="left"/>
              <w:rPr>
                <w:rFonts w:ascii="微软雅黑" w:hAnsi="微软雅黑" w:eastAsia="微软雅黑" w:cs="宋体"/>
                <w:color w:val="000000"/>
                <w:kern w:val="0"/>
                <w:sz w:val="18"/>
                <w:szCs w:val="18"/>
              </w:rPr>
            </w:pPr>
          </w:p>
        </w:tc>
      </w:tr>
      <w:tr w14:paraId="7304C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3DBECCA9">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5CDFD3E1">
            <w:pPr>
              <w:adjustRightInd w:val="0"/>
              <w:snapToGrid w:val="0"/>
              <w:jc w:val="center"/>
              <w:rPr>
                <w:rFonts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5</w:t>
            </w:r>
          </w:p>
        </w:tc>
        <w:tc>
          <w:tcPr>
            <w:tcW w:w="665" w:type="pct"/>
            <w:shd w:val="clear" w:color="auto" w:fill="auto"/>
            <w:noWrap/>
            <w:vAlign w:val="center"/>
          </w:tcPr>
          <w:p w14:paraId="5E4C210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《企业名称预先核准通知书》</w:t>
            </w:r>
          </w:p>
        </w:tc>
        <w:tc>
          <w:tcPr>
            <w:tcW w:w="2196" w:type="pct"/>
            <w:shd w:val="clear" w:color="auto" w:fill="auto"/>
            <w:vAlign w:val="center"/>
          </w:tcPr>
          <w:p w14:paraId="1FAAA90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网上申办名称预先登记的，可以不领取纸质《企业名称预先核准通知书》。</w:t>
            </w:r>
          </w:p>
        </w:tc>
        <w:tc>
          <w:tcPr>
            <w:tcW w:w="334" w:type="pct"/>
            <w:vMerge w:val="continue"/>
            <w:vAlign w:val="center"/>
          </w:tcPr>
          <w:p w14:paraId="1D6E0774">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BE49D11">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vAlign w:val="center"/>
          </w:tcPr>
          <w:p w14:paraId="28FA95CA">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66D80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4DDEFC0D">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63BED8A8">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6</w:t>
            </w:r>
          </w:p>
        </w:tc>
        <w:tc>
          <w:tcPr>
            <w:tcW w:w="665" w:type="pct"/>
            <w:shd w:val="clear" w:color="auto" w:fill="auto"/>
            <w:vAlign w:val="center"/>
          </w:tcPr>
          <w:p w14:paraId="49865841">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股东资格证明</w:t>
            </w:r>
          </w:p>
        </w:tc>
        <w:tc>
          <w:tcPr>
            <w:tcW w:w="2196" w:type="pct"/>
            <w:shd w:val="clear" w:color="auto" w:fill="auto"/>
            <w:vAlign w:val="center"/>
          </w:tcPr>
          <w:p w14:paraId="4F081C8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自然人股东提交身份证复印件，企业法人股东提交加盖公章的营业执照复印件。</w:t>
            </w:r>
          </w:p>
        </w:tc>
        <w:tc>
          <w:tcPr>
            <w:tcW w:w="334" w:type="pct"/>
            <w:vMerge w:val="continue"/>
            <w:vAlign w:val="center"/>
          </w:tcPr>
          <w:p w14:paraId="13A30F93">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56190A45">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vAlign w:val="center"/>
          </w:tcPr>
          <w:p w14:paraId="22D59EFE">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635B0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42E5CD90">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24BE045C">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7</w:t>
            </w:r>
          </w:p>
        </w:tc>
        <w:tc>
          <w:tcPr>
            <w:tcW w:w="665" w:type="pct"/>
            <w:shd w:val="clear" w:color="auto" w:fill="auto"/>
            <w:vAlign w:val="center"/>
          </w:tcPr>
          <w:p w14:paraId="23C02E3D">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《指定委托书》</w:t>
            </w:r>
          </w:p>
        </w:tc>
        <w:tc>
          <w:tcPr>
            <w:tcW w:w="2196" w:type="pct"/>
            <w:shd w:val="clear" w:color="auto" w:fill="auto"/>
            <w:vAlign w:val="center"/>
          </w:tcPr>
          <w:p w14:paraId="7F8DA16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全体股东共同签署</w:t>
            </w:r>
          </w:p>
        </w:tc>
        <w:tc>
          <w:tcPr>
            <w:tcW w:w="334" w:type="pct"/>
            <w:vMerge w:val="continue"/>
            <w:vAlign w:val="center"/>
          </w:tcPr>
          <w:p w14:paraId="37822A37">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8200141">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vAlign w:val="center"/>
          </w:tcPr>
          <w:p w14:paraId="3964BC08">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2861C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3DC72D1A">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2E41094E">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8</w:t>
            </w:r>
          </w:p>
        </w:tc>
        <w:tc>
          <w:tcPr>
            <w:tcW w:w="665" w:type="pct"/>
            <w:shd w:val="clear" w:color="auto" w:fill="auto"/>
            <w:vAlign w:val="center"/>
          </w:tcPr>
          <w:p w14:paraId="45C8EBB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分支机构主要负责人身份证复印件</w:t>
            </w:r>
          </w:p>
        </w:tc>
        <w:tc>
          <w:tcPr>
            <w:tcW w:w="2196" w:type="pct"/>
            <w:shd w:val="clear" w:color="auto" w:fill="auto"/>
            <w:vAlign w:val="center"/>
          </w:tcPr>
          <w:p w14:paraId="2FC05BC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0AF1054E">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D66D203">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vAlign w:val="center"/>
          </w:tcPr>
          <w:p w14:paraId="6658893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需提供原件核对</w:t>
            </w:r>
          </w:p>
        </w:tc>
      </w:tr>
      <w:tr w14:paraId="7B86D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233EC5AB">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05B77872">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9</w:t>
            </w:r>
          </w:p>
        </w:tc>
        <w:tc>
          <w:tcPr>
            <w:tcW w:w="665" w:type="pct"/>
            <w:shd w:val="clear" w:color="auto" w:fill="auto"/>
            <w:vAlign w:val="center"/>
          </w:tcPr>
          <w:p w14:paraId="1A4F436D">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分支机构主要负责人的任职文件</w:t>
            </w:r>
          </w:p>
        </w:tc>
        <w:tc>
          <w:tcPr>
            <w:tcW w:w="2196" w:type="pct"/>
            <w:shd w:val="clear" w:color="auto" w:fill="auto"/>
            <w:vAlign w:val="center"/>
          </w:tcPr>
          <w:p w14:paraId="1108023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关于分支机构主要负责人的任命决议（发文版）</w:t>
            </w:r>
          </w:p>
        </w:tc>
        <w:tc>
          <w:tcPr>
            <w:tcW w:w="334" w:type="pct"/>
            <w:vMerge w:val="continue"/>
            <w:vAlign w:val="center"/>
          </w:tcPr>
          <w:p w14:paraId="3B2FF5F6">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384DB940">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vAlign w:val="center"/>
          </w:tcPr>
          <w:p w14:paraId="76B7B68D">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48BA3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6CD19968">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641F83A7">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10</w:t>
            </w:r>
          </w:p>
        </w:tc>
        <w:tc>
          <w:tcPr>
            <w:tcW w:w="665" w:type="pct"/>
            <w:shd w:val="clear" w:color="auto" w:fill="auto"/>
            <w:vAlign w:val="center"/>
          </w:tcPr>
          <w:p w14:paraId="36F8EBA7">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营业执照副本复印件</w:t>
            </w:r>
          </w:p>
        </w:tc>
        <w:tc>
          <w:tcPr>
            <w:tcW w:w="2196" w:type="pct"/>
            <w:shd w:val="clear" w:color="auto" w:fill="auto"/>
            <w:vAlign w:val="center"/>
          </w:tcPr>
          <w:p w14:paraId="67529DF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2859588D">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061E4B3F">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4DEE334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70620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4CB393C2">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328DB96C">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11</w:t>
            </w:r>
          </w:p>
        </w:tc>
        <w:tc>
          <w:tcPr>
            <w:tcW w:w="665" w:type="pct"/>
            <w:shd w:val="clear" w:color="auto" w:fill="auto"/>
            <w:vAlign w:val="center"/>
          </w:tcPr>
          <w:p w14:paraId="675092CC">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法定代表人身份证复印件</w:t>
            </w:r>
          </w:p>
        </w:tc>
        <w:tc>
          <w:tcPr>
            <w:tcW w:w="2196" w:type="pct"/>
            <w:shd w:val="clear" w:color="auto" w:fill="auto"/>
            <w:vAlign w:val="center"/>
          </w:tcPr>
          <w:p w14:paraId="4B99E1B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5280B9A7">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4CB6060">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4112C69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可能需要提供原件核对</w:t>
            </w:r>
          </w:p>
        </w:tc>
      </w:tr>
      <w:tr w14:paraId="47DFF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10149735">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5E35B175">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12</w:t>
            </w:r>
          </w:p>
        </w:tc>
        <w:tc>
          <w:tcPr>
            <w:tcW w:w="665" w:type="pct"/>
            <w:shd w:val="clear" w:color="auto" w:fill="auto"/>
            <w:vAlign w:val="center"/>
          </w:tcPr>
          <w:p w14:paraId="7906B77F">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经办人身份证复印件</w:t>
            </w:r>
          </w:p>
        </w:tc>
        <w:tc>
          <w:tcPr>
            <w:tcW w:w="2196" w:type="pct"/>
            <w:shd w:val="clear" w:color="auto" w:fill="auto"/>
            <w:vAlign w:val="center"/>
          </w:tcPr>
          <w:p w14:paraId="51E3AFD1">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241E2E5F">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0FFBFDBD">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46ACDBBA">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需提供原件核对</w:t>
            </w:r>
          </w:p>
        </w:tc>
      </w:tr>
      <w:tr w14:paraId="36AE4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8"/>
            <w:shd w:val="clear" w:color="000000" w:fill="FFC000"/>
            <w:noWrap/>
            <w:vAlign w:val="center"/>
          </w:tcPr>
          <w:p w14:paraId="7347F5AB">
            <w:pPr>
              <w:adjustRightInd w:val="0"/>
              <w:snapToGrid w:val="0"/>
              <w:jc w:val="left"/>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4、</w:t>
            </w:r>
            <w:r>
              <w:rPr>
                <w:rFonts w:hint="eastAsia" w:ascii="微软雅黑" w:hAnsi="微软雅黑" w:eastAsia="微软雅黑" w:cs="宋体"/>
                <w:b/>
                <w:bCs/>
                <w:color w:val="000000"/>
                <w:kern w:val="0"/>
                <w:sz w:val="18"/>
                <w:szCs w:val="18"/>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监管</w:t>
            </w:r>
            <w:r>
              <w:rPr>
                <w:rFonts w:hint="eastAsia" w:ascii="微软雅黑" w:hAnsi="微软雅黑" w:eastAsia="微软雅黑" w:cs="宋体"/>
                <w:b/>
                <w:bCs/>
                <w:color w:val="000000"/>
                <w:kern w:val="0"/>
                <w:sz w:val="18"/>
                <w:szCs w:val="18"/>
              </w:rPr>
              <w:t>报备</w:t>
            </w:r>
          </w:p>
        </w:tc>
      </w:tr>
      <w:tr w14:paraId="03264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shd w:val="clear" w:color="000000" w:fill="FFC000"/>
            <w:noWrap/>
            <w:vAlign w:val="center"/>
          </w:tcPr>
          <w:p w14:paraId="67E5753A">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审批部门</w:t>
            </w:r>
          </w:p>
        </w:tc>
        <w:tc>
          <w:tcPr>
            <w:tcW w:w="331" w:type="pct"/>
            <w:shd w:val="clear" w:color="000000" w:fill="FFC000"/>
            <w:noWrap/>
            <w:vAlign w:val="center"/>
          </w:tcPr>
          <w:p w14:paraId="09353B8C">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资料序号</w:t>
            </w:r>
          </w:p>
        </w:tc>
        <w:tc>
          <w:tcPr>
            <w:tcW w:w="665" w:type="pct"/>
            <w:shd w:val="clear" w:color="000000" w:fill="FFC000"/>
            <w:noWrap/>
            <w:vAlign w:val="center"/>
          </w:tcPr>
          <w:p w14:paraId="55D17A41">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所需材料清单</w:t>
            </w:r>
          </w:p>
        </w:tc>
        <w:tc>
          <w:tcPr>
            <w:tcW w:w="2196" w:type="pct"/>
            <w:shd w:val="clear" w:color="000000" w:fill="FFC000"/>
            <w:vAlign w:val="center"/>
          </w:tcPr>
          <w:p w14:paraId="24E68DDF">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材料要求</w:t>
            </w:r>
          </w:p>
        </w:tc>
        <w:tc>
          <w:tcPr>
            <w:tcW w:w="334" w:type="pct"/>
            <w:shd w:val="clear" w:color="000000" w:fill="FFC000"/>
            <w:vAlign w:val="center"/>
          </w:tcPr>
          <w:p w14:paraId="64C73154">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担当部门</w:t>
            </w:r>
          </w:p>
        </w:tc>
        <w:tc>
          <w:tcPr>
            <w:tcW w:w="333" w:type="pct"/>
            <w:shd w:val="clear" w:color="000000" w:fill="FFC000"/>
            <w:vAlign w:val="center"/>
          </w:tcPr>
          <w:p w14:paraId="58AB81FF">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辅助部门</w:t>
            </w:r>
          </w:p>
        </w:tc>
        <w:tc>
          <w:tcPr>
            <w:tcW w:w="795" w:type="pct"/>
            <w:shd w:val="clear" w:color="000000" w:fill="FFC000"/>
            <w:noWrap/>
            <w:vAlign w:val="center"/>
          </w:tcPr>
          <w:p w14:paraId="46C12112">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注意事项</w:t>
            </w:r>
          </w:p>
        </w:tc>
      </w:tr>
      <w:tr w14:paraId="28DC8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restart"/>
            <w:shd w:val="clear" w:color="auto" w:fill="auto"/>
            <w:vAlign w:val="center"/>
          </w:tcPr>
          <w:p w14:paraId="7CA6C041">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拟设分支机构所在地</w:t>
            </w:r>
            <w:r>
              <w:rPr>
                <w:rFonts w:hint="eastAsia" w:cs="宋体"/>
                <w:color w:val="333333"/>
                <w:szCs w:val="24"/>
                <w:shd w:val="clear" w:color="auto" w:fill="FFFFFF"/>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国家金融监督管理总局及其派出机构</w:t>
            </w:r>
            <w:r>
              <w:rPr>
                <w:rFonts w:hint="eastAsia" w:ascii="微软雅黑" w:hAnsi="微软雅黑" w:eastAsia="微软雅黑" w:cs="宋体"/>
                <w:color w:val="000000"/>
                <w:kern w:val="0"/>
                <w:sz w:val="18"/>
                <w:szCs w:val="18"/>
              </w:rPr>
              <w:t>中介监管部门</w:t>
            </w:r>
          </w:p>
        </w:tc>
        <w:tc>
          <w:tcPr>
            <w:tcW w:w="331" w:type="pct"/>
            <w:shd w:val="clear" w:color="auto" w:fill="auto"/>
            <w:vAlign w:val="center"/>
          </w:tcPr>
          <w:p w14:paraId="28528D6E">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w:t>
            </w:r>
          </w:p>
        </w:tc>
        <w:tc>
          <w:tcPr>
            <w:tcW w:w="665" w:type="pct"/>
            <w:shd w:val="clear" w:color="auto" w:fill="auto"/>
            <w:vAlign w:val="center"/>
          </w:tcPr>
          <w:p w14:paraId="59E4C1A3">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《分支机构设立报告》</w:t>
            </w:r>
          </w:p>
        </w:tc>
        <w:tc>
          <w:tcPr>
            <w:tcW w:w="2196" w:type="pct"/>
            <w:shd w:val="clear" w:color="auto" w:fill="auto"/>
            <w:vAlign w:val="center"/>
          </w:tcPr>
          <w:p w14:paraId="1181CA4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restart"/>
            <w:shd w:val="clear" w:color="auto" w:fill="auto"/>
            <w:vAlign w:val="center"/>
          </w:tcPr>
          <w:p w14:paraId="1590ACF2">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分支机构筹建组</w:t>
            </w:r>
          </w:p>
        </w:tc>
        <w:tc>
          <w:tcPr>
            <w:tcW w:w="333" w:type="pct"/>
            <w:vMerge w:val="restart"/>
            <w:shd w:val="clear" w:color="auto" w:fill="auto"/>
            <w:vAlign w:val="center"/>
          </w:tcPr>
          <w:p w14:paraId="4AE4563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股东会董事会事项综合管理部辅助；</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其余事项运营管理部辅助</w:t>
            </w:r>
          </w:p>
        </w:tc>
        <w:tc>
          <w:tcPr>
            <w:tcW w:w="795" w:type="pct"/>
            <w:vMerge w:val="restart"/>
            <w:shd w:val="clear" w:color="auto" w:fill="auto"/>
            <w:vAlign w:val="center"/>
          </w:tcPr>
          <w:p w14:paraId="56A83054">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◆提交纸质材料之前，需登陆保险中介监管信息系统—专业中介机构和高管人员管理子系统—中介机构管理—资格管理—新设分支机构报告模块上报相关信息。具体材料要求需结合各地</w:t>
            </w:r>
            <w:r>
              <w:rPr>
                <w:rFonts w:hint="eastAsia" w:ascii="微软雅黑" w:hAnsi="微软雅黑" w:eastAsia="微软雅黑" w:cs="宋体"/>
                <w:color w:val="000000"/>
                <w:kern w:val="0"/>
                <w:sz w:val="18"/>
                <w:szCs w:val="18"/>
                <w:lang w:val="en-US" w:eastAsia="zh-CN"/>
              </w:rPr>
              <w:t>监管部门</w:t>
            </w:r>
            <w:r>
              <w:rPr>
                <w:rFonts w:hint="eastAsia" w:ascii="微软雅黑" w:hAnsi="微软雅黑" w:eastAsia="微软雅黑" w:cs="宋体"/>
                <w:color w:val="000000"/>
                <w:kern w:val="0"/>
                <w:sz w:val="18"/>
                <w:szCs w:val="18"/>
              </w:rPr>
              <w:t>监管实际予以调整</w:t>
            </w:r>
          </w:p>
        </w:tc>
      </w:tr>
      <w:tr w14:paraId="1B80D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5DF41FA7">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7E503FCE">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2</w:t>
            </w:r>
          </w:p>
        </w:tc>
        <w:tc>
          <w:tcPr>
            <w:tcW w:w="665" w:type="pct"/>
            <w:shd w:val="clear" w:color="auto" w:fill="auto"/>
            <w:vAlign w:val="center"/>
          </w:tcPr>
          <w:p w14:paraId="043827AD">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《保险经纪分支机构设立报告表》</w:t>
            </w:r>
          </w:p>
        </w:tc>
        <w:tc>
          <w:tcPr>
            <w:tcW w:w="2196" w:type="pct"/>
            <w:shd w:val="clear" w:color="auto" w:fill="auto"/>
            <w:vAlign w:val="center"/>
          </w:tcPr>
          <w:p w14:paraId="043D83B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计算机格式打印</w:t>
            </w:r>
          </w:p>
        </w:tc>
        <w:tc>
          <w:tcPr>
            <w:tcW w:w="334" w:type="pct"/>
            <w:vMerge w:val="continue"/>
            <w:vAlign w:val="center"/>
          </w:tcPr>
          <w:p w14:paraId="415E12BE">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6F75579B">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00CED3D3">
            <w:pPr>
              <w:adjustRightInd w:val="0"/>
              <w:snapToGrid w:val="0"/>
              <w:jc w:val="left"/>
              <w:rPr>
                <w:rFonts w:ascii="微软雅黑" w:hAnsi="微软雅黑" w:eastAsia="微软雅黑" w:cs="宋体"/>
                <w:color w:val="000000"/>
                <w:kern w:val="0"/>
                <w:sz w:val="18"/>
                <w:szCs w:val="18"/>
              </w:rPr>
            </w:pPr>
          </w:p>
        </w:tc>
      </w:tr>
      <w:tr w14:paraId="7F2F0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5E249E72">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55A54CBA">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3</w:t>
            </w:r>
          </w:p>
        </w:tc>
        <w:tc>
          <w:tcPr>
            <w:tcW w:w="665" w:type="pct"/>
            <w:shd w:val="clear" w:color="auto" w:fill="auto"/>
            <w:vAlign w:val="center"/>
          </w:tcPr>
          <w:p w14:paraId="184B5332">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法人机构许可证和营业执照复印件</w:t>
            </w:r>
          </w:p>
        </w:tc>
        <w:tc>
          <w:tcPr>
            <w:tcW w:w="2196" w:type="pct"/>
            <w:shd w:val="clear" w:color="auto" w:fill="auto"/>
            <w:vAlign w:val="center"/>
          </w:tcPr>
          <w:p w14:paraId="4DF8DF2E">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复印件均需加盖法人机构公章</w:t>
            </w:r>
          </w:p>
        </w:tc>
        <w:tc>
          <w:tcPr>
            <w:tcW w:w="334" w:type="pct"/>
            <w:vMerge w:val="continue"/>
            <w:vAlign w:val="center"/>
          </w:tcPr>
          <w:p w14:paraId="0B2AEB31">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690A3113">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6761C44E">
            <w:pPr>
              <w:adjustRightInd w:val="0"/>
              <w:snapToGrid w:val="0"/>
              <w:jc w:val="left"/>
              <w:rPr>
                <w:rFonts w:ascii="微软雅黑" w:hAnsi="微软雅黑" w:eastAsia="微软雅黑" w:cs="宋体"/>
                <w:color w:val="000000"/>
                <w:kern w:val="0"/>
                <w:sz w:val="18"/>
                <w:szCs w:val="18"/>
              </w:rPr>
            </w:pPr>
          </w:p>
        </w:tc>
      </w:tr>
      <w:tr w14:paraId="1CFF9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040E22E4">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6FE24FA6">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4</w:t>
            </w:r>
          </w:p>
        </w:tc>
        <w:tc>
          <w:tcPr>
            <w:tcW w:w="665" w:type="pct"/>
            <w:shd w:val="clear" w:color="auto" w:fill="auto"/>
            <w:vAlign w:val="center"/>
          </w:tcPr>
          <w:p w14:paraId="17BC497D">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同意设立分支机构的股东会决议</w:t>
            </w:r>
          </w:p>
        </w:tc>
        <w:tc>
          <w:tcPr>
            <w:tcW w:w="2196" w:type="pct"/>
            <w:shd w:val="clear" w:color="auto" w:fill="auto"/>
            <w:vAlign w:val="center"/>
          </w:tcPr>
          <w:p w14:paraId="223CDA51">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26C361F4">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6B95B597">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771D6641">
            <w:pPr>
              <w:adjustRightInd w:val="0"/>
              <w:snapToGrid w:val="0"/>
              <w:jc w:val="left"/>
              <w:rPr>
                <w:rFonts w:ascii="微软雅黑" w:hAnsi="微软雅黑" w:eastAsia="微软雅黑" w:cs="宋体"/>
                <w:color w:val="000000"/>
                <w:kern w:val="0"/>
                <w:sz w:val="18"/>
                <w:szCs w:val="18"/>
              </w:rPr>
            </w:pPr>
          </w:p>
        </w:tc>
      </w:tr>
      <w:tr w14:paraId="3E183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18DC15CD">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0ABE7725">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5</w:t>
            </w:r>
          </w:p>
        </w:tc>
        <w:tc>
          <w:tcPr>
            <w:tcW w:w="665" w:type="pct"/>
            <w:shd w:val="clear" w:color="auto" w:fill="auto"/>
            <w:vAlign w:val="center"/>
          </w:tcPr>
          <w:p w14:paraId="3405D131">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《拟设保险经纪分支机构内容管理框架》</w:t>
            </w:r>
          </w:p>
        </w:tc>
        <w:tc>
          <w:tcPr>
            <w:tcW w:w="2196" w:type="pct"/>
            <w:shd w:val="clear" w:color="auto" w:fill="auto"/>
            <w:vAlign w:val="center"/>
          </w:tcPr>
          <w:p w14:paraId="6988C49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需有管理框架图</w:t>
            </w:r>
          </w:p>
        </w:tc>
        <w:tc>
          <w:tcPr>
            <w:tcW w:w="334" w:type="pct"/>
            <w:vMerge w:val="continue"/>
            <w:vAlign w:val="center"/>
          </w:tcPr>
          <w:p w14:paraId="3C3202C1">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9A8C4E3">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54DA8161">
            <w:pPr>
              <w:adjustRightInd w:val="0"/>
              <w:snapToGrid w:val="0"/>
              <w:jc w:val="left"/>
              <w:rPr>
                <w:rFonts w:ascii="微软雅黑" w:hAnsi="微软雅黑" w:eastAsia="微软雅黑" w:cs="宋体"/>
                <w:color w:val="000000"/>
                <w:kern w:val="0"/>
                <w:sz w:val="18"/>
                <w:szCs w:val="18"/>
              </w:rPr>
            </w:pPr>
          </w:p>
        </w:tc>
      </w:tr>
      <w:tr w14:paraId="78707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7C992D66">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23F9FF2D">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6</w:t>
            </w:r>
          </w:p>
        </w:tc>
        <w:tc>
          <w:tcPr>
            <w:tcW w:w="665" w:type="pct"/>
            <w:shd w:val="clear" w:color="auto" w:fill="auto"/>
            <w:vAlign w:val="center"/>
          </w:tcPr>
          <w:p w14:paraId="023EA1E6">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保险经纪机构前1年内接受工商、税务等部门监督检查情况的说明及有关附件</w:t>
            </w:r>
          </w:p>
        </w:tc>
        <w:tc>
          <w:tcPr>
            <w:tcW w:w="2196" w:type="pct"/>
            <w:shd w:val="clear" w:color="auto" w:fill="auto"/>
            <w:vAlign w:val="center"/>
          </w:tcPr>
          <w:p w14:paraId="226EDB17">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如受过行政处罚,需提供有关行政处罚书复印件</w:t>
            </w:r>
          </w:p>
        </w:tc>
        <w:tc>
          <w:tcPr>
            <w:tcW w:w="334" w:type="pct"/>
            <w:vMerge w:val="continue"/>
            <w:vAlign w:val="center"/>
          </w:tcPr>
          <w:p w14:paraId="1C037851">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1CA8CECA">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312D704D">
            <w:pPr>
              <w:adjustRightInd w:val="0"/>
              <w:snapToGrid w:val="0"/>
              <w:jc w:val="left"/>
              <w:rPr>
                <w:rFonts w:ascii="微软雅黑" w:hAnsi="微软雅黑" w:eastAsia="微软雅黑" w:cs="宋体"/>
                <w:color w:val="000000"/>
                <w:kern w:val="0"/>
                <w:sz w:val="18"/>
                <w:szCs w:val="18"/>
              </w:rPr>
            </w:pPr>
          </w:p>
        </w:tc>
      </w:tr>
      <w:tr w14:paraId="622E3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1731A88C">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noWrap/>
            <w:vAlign w:val="center"/>
          </w:tcPr>
          <w:p w14:paraId="14D0B6C4">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7</w:t>
            </w:r>
          </w:p>
        </w:tc>
        <w:tc>
          <w:tcPr>
            <w:tcW w:w="665" w:type="pct"/>
            <w:shd w:val="clear" w:color="auto" w:fill="auto"/>
            <w:noWrap/>
            <w:vAlign w:val="center"/>
          </w:tcPr>
          <w:p w14:paraId="61829E02">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新设分支机构的工商营业执照复印件</w:t>
            </w:r>
          </w:p>
        </w:tc>
        <w:tc>
          <w:tcPr>
            <w:tcW w:w="2196" w:type="pct"/>
            <w:shd w:val="clear" w:color="auto" w:fill="auto"/>
            <w:vAlign w:val="center"/>
          </w:tcPr>
          <w:p w14:paraId="40C64233">
            <w:pPr>
              <w:adjustRightInd w:val="0"/>
              <w:snapToGrid w:val="0"/>
              <w:jc w:val="left"/>
              <w:rPr>
                <w:rFonts w:hint="eastAsia" w:ascii="微软雅黑" w:hAnsi="微软雅黑" w:eastAsia="微软雅黑" w:cs="宋体"/>
                <w:color w:val="000000"/>
                <w:kern w:val="0"/>
                <w:sz w:val="18"/>
                <w:szCs w:val="18"/>
              </w:rPr>
            </w:pPr>
          </w:p>
        </w:tc>
        <w:tc>
          <w:tcPr>
            <w:tcW w:w="334" w:type="pct"/>
            <w:vMerge w:val="continue"/>
            <w:vAlign w:val="center"/>
          </w:tcPr>
          <w:p w14:paraId="774E1B87">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1F1E3D40">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6D9FFC31">
            <w:pPr>
              <w:adjustRightInd w:val="0"/>
              <w:snapToGrid w:val="0"/>
              <w:jc w:val="left"/>
              <w:rPr>
                <w:rFonts w:ascii="微软雅黑" w:hAnsi="微软雅黑" w:eastAsia="微软雅黑" w:cs="宋体"/>
                <w:color w:val="000000"/>
                <w:kern w:val="0"/>
                <w:sz w:val="18"/>
                <w:szCs w:val="18"/>
              </w:rPr>
            </w:pPr>
          </w:p>
        </w:tc>
      </w:tr>
      <w:tr w14:paraId="59FD4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7E2C63E1">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noWrap/>
            <w:vAlign w:val="center"/>
          </w:tcPr>
          <w:p w14:paraId="3760E83E">
            <w:pPr>
              <w:adjustRightInd w:val="0"/>
              <w:snapToGrid w:val="0"/>
              <w:jc w:val="center"/>
              <w:rPr>
                <w:rFonts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8</w:t>
            </w:r>
          </w:p>
        </w:tc>
        <w:tc>
          <w:tcPr>
            <w:tcW w:w="665" w:type="pct"/>
            <w:shd w:val="clear" w:color="auto" w:fill="auto"/>
            <w:vAlign w:val="center"/>
          </w:tcPr>
          <w:p w14:paraId="660C497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计算机软硬件配备情况说明</w:t>
            </w:r>
          </w:p>
        </w:tc>
        <w:tc>
          <w:tcPr>
            <w:tcW w:w="2196" w:type="pct"/>
            <w:shd w:val="clear" w:color="auto" w:fill="auto"/>
            <w:vAlign w:val="center"/>
          </w:tcPr>
          <w:p w14:paraId="28B638C3">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软件除windows、office等基本操作办公软件外，还要包括业务、财务软件系统简介和功能模块说明。</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硬件包括台式机、笔记本、打印机、复印机、电话等办公设备。请简要说明型号、基本配置和数量。</w:t>
            </w:r>
          </w:p>
        </w:tc>
        <w:tc>
          <w:tcPr>
            <w:tcW w:w="334" w:type="pct"/>
            <w:vMerge w:val="continue"/>
            <w:vAlign w:val="center"/>
          </w:tcPr>
          <w:p w14:paraId="697BAAC1">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6E7070C8">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2EAD50EF">
            <w:pPr>
              <w:adjustRightInd w:val="0"/>
              <w:snapToGrid w:val="0"/>
              <w:jc w:val="left"/>
              <w:rPr>
                <w:rFonts w:ascii="微软雅黑" w:hAnsi="微软雅黑" w:eastAsia="微软雅黑" w:cs="宋体"/>
                <w:color w:val="000000"/>
                <w:kern w:val="0"/>
                <w:sz w:val="18"/>
                <w:szCs w:val="18"/>
              </w:rPr>
            </w:pPr>
          </w:p>
        </w:tc>
      </w:tr>
      <w:tr w14:paraId="063A2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6A54B448">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noWrap/>
            <w:vAlign w:val="center"/>
          </w:tcPr>
          <w:p w14:paraId="5765FECD">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9</w:t>
            </w:r>
          </w:p>
        </w:tc>
        <w:tc>
          <w:tcPr>
            <w:tcW w:w="665" w:type="pct"/>
            <w:shd w:val="clear" w:color="auto" w:fill="auto"/>
            <w:noWrap/>
            <w:vAlign w:val="center"/>
          </w:tcPr>
          <w:p w14:paraId="18B595EA">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分支机构职场录像光盘</w:t>
            </w:r>
          </w:p>
        </w:tc>
        <w:tc>
          <w:tcPr>
            <w:tcW w:w="2196" w:type="pct"/>
            <w:shd w:val="clear" w:color="auto" w:fill="auto"/>
            <w:vAlign w:val="center"/>
          </w:tcPr>
          <w:p w14:paraId="4C6133E7">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总公司法定代表人应在光盘上签字。录像应能清晰展现以下内容并搭配必要的讲解：经营场所位置、场所内部结构、与经营业务有关的软硬件设施配备情况等。录像中对职场的讲解内容应整理成文字稿件附在纸质材料中。</w:t>
            </w:r>
          </w:p>
        </w:tc>
        <w:tc>
          <w:tcPr>
            <w:tcW w:w="334" w:type="pct"/>
            <w:vMerge w:val="continue"/>
            <w:vAlign w:val="center"/>
          </w:tcPr>
          <w:p w14:paraId="28FD522A">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657D99C1">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7D2C6855">
            <w:pPr>
              <w:adjustRightInd w:val="0"/>
              <w:snapToGrid w:val="0"/>
              <w:jc w:val="left"/>
              <w:rPr>
                <w:rFonts w:ascii="微软雅黑" w:hAnsi="微软雅黑" w:eastAsia="微软雅黑" w:cs="宋体"/>
                <w:color w:val="000000"/>
                <w:kern w:val="0"/>
                <w:sz w:val="18"/>
                <w:szCs w:val="18"/>
              </w:rPr>
            </w:pPr>
          </w:p>
        </w:tc>
      </w:tr>
      <w:tr w14:paraId="72847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shd w:val="clear" w:color="auto" w:fill="auto"/>
            <w:vAlign w:val="center"/>
          </w:tcPr>
          <w:p w14:paraId="3ED107B2">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1" w:type="pct"/>
            <w:shd w:val="clear" w:color="auto" w:fill="auto"/>
            <w:noWrap/>
            <w:vAlign w:val="center"/>
          </w:tcPr>
          <w:p w14:paraId="3682FF0E">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10</w:t>
            </w:r>
          </w:p>
        </w:tc>
        <w:tc>
          <w:tcPr>
            <w:tcW w:w="665" w:type="pct"/>
            <w:shd w:val="clear" w:color="auto" w:fill="auto"/>
            <w:noWrap/>
            <w:vAlign w:val="center"/>
          </w:tcPr>
          <w:p w14:paraId="7088007F">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联络人证明</w:t>
            </w:r>
          </w:p>
        </w:tc>
        <w:tc>
          <w:tcPr>
            <w:tcW w:w="2196" w:type="pct"/>
            <w:shd w:val="clear" w:color="auto" w:fill="auto"/>
            <w:vAlign w:val="center"/>
          </w:tcPr>
          <w:p w14:paraId="3F65851F">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我司员工ＸＸＸ，身份证号ＸＸＸ，是东方大地保险经纪有限公司ＸＸ分公司的联络人，联系电话ＸＸＸ，特此证明。</w:t>
            </w:r>
          </w:p>
        </w:tc>
        <w:tc>
          <w:tcPr>
            <w:tcW w:w="334" w:type="pct"/>
            <w:vMerge w:val="continue"/>
            <w:vAlign w:val="center"/>
          </w:tcPr>
          <w:p w14:paraId="13DD252C">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661D2A25">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084D62A5">
            <w:pPr>
              <w:adjustRightInd w:val="0"/>
              <w:snapToGrid w:val="0"/>
              <w:jc w:val="left"/>
              <w:rPr>
                <w:rFonts w:ascii="微软雅黑" w:hAnsi="微软雅黑" w:eastAsia="微软雅黑" w:cs="宋体"/>
                <w:color w:val="000000"/>
                <w:kern w:val="0"/>
                <w:sz w:val="18"/>
                <w:szCs w:val="18"/>
              </w:rPr>
            </w:pPr>
          </w:p>
        </w:tc>
      </w:tr>
      <w:tr w14:paraId="1BC47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shd w:val="clear" w:color="auto" w:fill="auto"/>
            <w:noWrap/>
            <w:vAlign w:val="center"/>
          </w:tcPr>
          <w:p w14:paraId="6F01EDBE">
            <w:pPr>
              <w:adjustRightInd w:val="0"/>
              <w:snapToGrid w:val="0"/>
              <w:jc w:val="left"/>
              <w:rPr>
                <w:rFonts w:hint="eastAsia" w:ascii="微软雅黑" w:hAnsi="微软雅黑" w:eastAsia="微软雅黑" w:cs="宋体"/>
                <w:color w:val="000000"/>
                <w:kern w:val="0"/>
                <w:sz w:val="18"/>
                <w:szCs w:val="18"/>
              </w:rPr>
            </w:pPr>
          </w:p>
        </w:tc>
        <w:tc>
          <w:tcPr>
            <w:tcW w:w="331" w:type="pct"/>
            <w:shd w:val="clear" w:color="auto" w:fill="auto"/>
            <w:noWrap/>
            <w:vAlign w:val="center"/>
          </w:tcPr>
          <w:p w14:paraId="252161D2">
            <w:pPr>
              <w:adjustRightInd w:val="0"/>
              <w:snapToGrid w:val="0"/>
              <w:jc w:val="left"/>
              <w:rPr>
                <w:rFonts w:ascii="微软雅黑" w:hAnsi="微软雅黑" w:eastAsia="微软雅黑" w:cs="Times New Roman"/>
                <w:kern w:val="0"/>
                <w:sz w:val="18"/>
                <w:szCs w:val="18"/>
              </w:rPr>
            </w:pPr>
          </w:p>
        </w:tc>
        <w:tc>
          <w:tcPr>
            <w:tcW w:w="665" w:type="pct"/>
            <w:shd w:val="clear" w:color="auto" w:fill="auto"/>
            <w:noWrap/>
            <w:vAlign w:val="center"/>
          </w:tcPr>
          <w:p w14:paraId="5302D8FF">
            <w:pPr>
              <w:adjustRightInd w:val="0"/>
              <w:snapToGrid w:val="0"/>
              <w:jc w:val="left"/>
              <w:rPr>
                <w:rFonts w:ascii="微软雅黑" w:hAnsi="微软雅黑" w:eastAsia="微软雅黑" w:cs="Times New Roman"/>
                <w:kern w:val="0"/>
                <w:sz w:val="18"/>
                <w:szCs w:val="18"/>
              </w:rPr>
            </w:pPr>
          </w:p>
        </w:tc>
        <w:tc>
          <w:tcPr>
            <w:tcW w:w="2196" w:type="pct"/>
            <w:shd w:val="clear" w:color="auto" w:fill="auto"/>
            <w:vAlign w:val="center"/>
          </w:tcPr>
          <w:p w14:paraId="721A9C20">
            <w:pPr>
              <w:adjustRightInd w:val="0"/>
              <w:snapToGrid w:val="0"/>
              <w:jc w:val="left"/>
              <w:rPr>
                <w:rFonts w:ascii="微软雅黑" w:hAnsi="微软雅黑" w:eastAsia="微软雅黑" w:cs="Times New Roman"/>
                <w:kern w:val="0"/>
                <w:sz w:val="18"/>
                <w:szCs w:val="18"/>
              </w:rPr>
            </w:pPr>
          </w:p>
        </w:tc>
        <w:tc>
          <w:tcPr>
            <w:tcW w:w="334" w:type="pct"/>
            <w:shd w:val="clear" w:color="auto" w:fill="auto"/>
            <w:vAlign w:val="center"/>
          </w:tcPr>
          <w:p w14:paraId="5EE80AFC">
            <w:pPr>
              <w:adjustRightInd w:val="0"/>
              <w:snapToGrid w:val="0"/>
              <w:jc w:val="left"/>
              <w:rPr>
                <w:rFonts w:ascii="微软雅黑" w:hAnsi="微软雅黑" w:eastAsia="微软雅黑" w:cs="Times New Roman"/>
                <w:kern w:val="0"/>
                <w:sz w:val="18"/>
                <w:szCs w:val="18"/>
              </w:rPr>
            </w:pPr>
          </w:p>
        </w:tc>
        <w:tc>
          <w:tcPr>
            <w:tcW w:w="333" w:type="pct"/>
            <w:shd w:val="clear" w:color="auto" w:fill="auto"/>
            <w:vAlign w:val="center"/>
          </w:tcPr>
          <w:p w14:paraId="75D59085">
            <w:pPr>
              <w:adjustRightInd w:val="0"/>
              <w:snapToGrid w:val="0"/>
              <w:jc w:val="center"/>
              <w:rPr>
                <w:rFonts w:ascii="微软雅黑" w:hAnsi="微软雅黑" w:eastAsia="微软雅黑" w:cs="Times New Roman"/>
                <w:kern w:val="0"/>
                <w:sz w:val="18"/>
                <w:szCs w:val="18"/>
              </w:rPr>
            </w:pPr>
          </w:p>
        </w:tc>
        <w:tc>
          <w:tcPr>
            <w:tcW w:w="795" w:type="pct"/>
            <w:shd w:val="clear" w:color="auto" w:fill="auto"/>
            <w:noWrap/>
            <w:vAlign w:val="center"/>
          </w:tcPr>
          <w:p w14:paraId="59A0B021">
            <w:pPr>
              <w:adjustRightInd w:val="0"/>
              <w:snapToGrid w:val="0"/>
              <w:jc w:val="center"/>
              <w:rPr>
                <w:rFonts w:ascii="微软雅黑" w:hAnsi="微软雅黑" w:eastAsia="微软雅黑" w:cs="Times New Roman"/>
                <w:kern w:val="0"/>
                <w:sz w:val="18"/>
                <w:szCs w:val="18"/>
              </w:rPr>
            </w:pPr>
          </w:p>
        </w:tc>
      </w:tr>
      <w:tr w14:paraId="17937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8"/>
            <w:shd w:val="clear" w:color="000000" w:fill="FFC000"/>
            <w:noWrap/>
            <w:vAlign w:val="center"/>
          </w:tcPr>
          <w:p w14:paraId="7D2368C5">
            <w:pPr>
              <w:adjustRightInd w:val="0"/>
              <w:snapToGrid w:val="0"/>
              <w:jc w:val="left"/>
              <w:rPr>
                <w:rFonts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5、拟设分支机构负责人资格核准</w:t>
            </w:r>
            <w:r>
              <w:rPr>
                <w:rFonts w:hint="eastAsia" w:ascii="微软雅黑" w:hAnsi="微软雅黑" w:eastAsia="微软雅黑" w:cs="宋体"/>
                <w:b/>
                <w:bCs/>
                <w:color w:val="FF0000"/>
                <w:kern w:val="0"/>
                <w:sz w:val="18"/>
                <w:szCs w:val="18"/>
              </w:rPr>
              <w:t>（仅限省级分支机构主要负责人）</w:t>
            </w:r>
          </w:p>
        </w:tc>
      </w:tr>
      <w:tr w14:paraId="19720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shd w:val="clear" w:color="000000" w:fill="FFC000"/>
            <w:noWrap/>
            <w:vAlign w:val="center"/>
          </w:tcPr>
          <w:p w14:paraId="315FD8CD">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审批部门</w:t>
            </w:r>
          </w:p>
        </w:tc>
        <w:tc>
          <w:tcPr>
            <w:tcW w:w="331" w:type="pct"/>
            <w:shd w:val="clear" w:color="000000" w:fill="FFC000"/>
            <w:noWrap/>
            <w:vAlign w:val="center"/>
          </w:tcPr>
          <w:p w14:paraId="094462C9">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材料序号</w:t>
            </w:r>
          </w:p>
        </w:tc>
        <w:tc>
          <w:tcPr>
            <w:tcW w:w="665" w:type="pct"/>
            <w:shd w:val="clear" w:color="000000" w:fill="FFC000"/>
            <w:noWrap/>
            <w:vAlign w:val="center"/>
          </w:tcPr>
          <w:p w14:paraId="3054D076">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所需材料清单</w:t>
            </w:r>
          </w:p>
        </w:tc>
        <w:tc>
          <w:tcPr>
            <w:tcW w:w="2196" w:type="pct"/>
            <w:shd w:val="clear" w:color="000000" w:fill="FFC000"/>
            <w:noWrap/>
            <w:vAlign w:val="center"/>
          </w:tcPr>
          <w:p w14:paraId="6AFA3376">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材料要求</w:t>
            </w:r>
          </w:p>
        </w:tc>
        <w:tc>
          <w:tcPr>
            <w:tcW w:w="334" w:type="pct"/>
            <w:shd w:val="clear" w:color="000000" w:fill="FFC000"/>
            <w:vAlign w:val="center"/>
          </w:tcPr>
          <w:p w14:paraId="7B8C66BF">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担当部门</w:t>
            </w:r>
          </w:p>
        </w:tc>
        <w:tc>
          <w:tcPr>
            <w:tcW w:w="333" w:type="pct"/>
            <w:shd w:val="clear" w:color="000000" w:fill="FFC000"/>
            <w:vAlign w:val="center"/>
          </w:tcPr>
          <w:p w14:paraId="5ACDDFD3">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辅助部门</w:t>
            </w:r>
          </w:p>
        </w:tc>
        <w:tc>
          <w:tcPr>
            <w:tcW w:w="795" w:type="pct"/>
            <w:shd w:val="clear" w:color="000000" w:fill="FFC000"/>
            <w:noWrap/>
            <w:vAlign w:val="center"/>
          </w:tcPr>
          <w:p w14:paraId="4D7B31CF">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注意事项</w:t>
            </w:r>
          </w:p>
        </w:tc>
      </w:tr>
      <w:tr w14:paraId="101A8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restart"/>
            <w:shd w:val="clear" w:color="auto" w:fill="auto"/>
            <w:vAlign w:val="center"/>
          </w:tcPr>
          <w:p w14:paraId="7F671756">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拟设分支机构所在地保险监管部门</w:t>
            </w:r>
          </w:p>
        </w:tc>
        <w:tc>
          <w:tcPr>
            <w:tcW w:w="331" w:type="pct"/>
            <w:shd w:val="clear" w:color="auto" w:fill="auto"/>
            <w:vAlign w:val="center"/>
          </w:tcPr>
          <w:p w14:paraId="4DE9D92B">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w:t>
            </w:r>
          </w:p>
        </w:tc>
        <w:tc>
          <w:tcPr>
            <w:tcW w:w="665" w:type="pct"/>
            <w:shd w:val="clear" w:color="auto" w:fill="auto"/>
            <w:vAlign w:val="center"/>
          </w:tcPr>
          <w:p w14:paraId="60AD6DB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同意设立分支机构的股东会决议（董事会决议）</w:t>
            </w:r>
          </w:p>
        </w:tc>
        <w:tc>
          <w:tcPr>
            <w:tcW w:w="2196" w:type="pct"/>
            <w:shd w:val="clear" w:color="auto" w:fill="auto"/>
            <w:vAlign w:val="center"/>
          </w:tcPr>
          <w:p w14:paraId="313F73F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董事会决议备用，根据当地</w:t>
            </w:r>
            <w:r>
              <w:rPr>
                <w:rFonts w:hint="eastAsia" w:ascii="微软雅黑" w:hAnsi="微软雅黑" w:eastAsia="微软雅黑" w:cs="宋体"/>
                <w:color w:val="000000"/>
                <w:kern w:val="0"/>
                <w:sz w:val="18"/>
                <w:szCs w:val="18"/>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监管</w:t>
            </w:r>
            <w:r>
              <w:rPr>
                <w:rFonts w:hint="eastAsia" w:ascii="微软雅黑" w:hAnsi="微软雅黑" w:eastAsia="微软雅黑" w:cs="宋体"/>
                <w:color w:val="000000"/>
                <w:kern w:val="0"/>
                <w:sz w:val="18"/>
                <w:szCs w:val="18"/>
              </w:rPr>
              <w:t>要求提供原件或复印件</w:t>
            </w:r>
          </w:p>
        </w:tc>
        <w:tc>
          <w:tcPr>
            <w:tcW w:w="334" w:type="pct"/>
            <w:vMerge w:val="restart"/>
            <w:shd w:val="clear" w:color="auto" w:fill="auto"/>
            <w:vAlign w:val="center"/>
          </w:tcPr>
          <w:p w14:paraId="47229900">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分支机构筹建组</w:t>
            </w:r>
          </w:p>
        </w:tc>
        <w:tc>
          <w:tcPr>
            <w:tcW w:w="333" w:type="pct"/>
            <w:vMerge w:val="restart"/>
            <w:shd w:val="clear" w:color="auto" w:fill="auto"/>
            <w:vAlign w:val="center"/>
          </w:tcPr>
          <w:p w14:paraId="41E2C44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股东会、董事会事项综合管理部辅助；</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其余事项运营管理部辅助</w:t>
            </w:r>
          </w:p>
        </w:tc>
        <w:tc>
          <w:tcPr>
            <w:tcW w:w="795" w:type="pct"/>
            <w:vMerge w:val="restart"/>
            <w:shd w:val="clear" w:color="auto" w:fill="auto"/>
            <w:vAlign w:val="center"/>
          </w:tcPr>
          <w:p w14:paraId="18DE338E">
            <w:pPr>
              <w:adjustRightInd w:val="0"/>
              <w:snapToGrid w:val="0"/>
              <w:spacing w:after="24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◆向</w:t>
            </w:r>
            <w:r>
              <w:rPr>
                <w:rFonts w:hint="eastAsia" w:ascii="微软雅黑" w:hAnsi="微软雅黑" w:eastAsia="微软雅黑" w:cs="宋体"/>
                <w:color w:val="000000"/>
                <w:kern w:val="0"/>
                <w:sz w:val="18"/>
                <w:szCs w:val="18"/>
                <w:lang w:val="en-US" w:eastAsia="zh-CN"/>
              </w:rPr>
              <w:t>当地监管部门</w:t>
            </w:r>
            <w:r>
              <w:rPr>
                <w:rFonts w:hint="eastAsia" w:ascii="微软雅黑" w:hAnsi="微软雅黑" w:eastAsia="微软雅黑" w:cs="宋体"/>
                <w:color w:val="000000"/>
                <w:kern w:val="0"/>
                <w:sz w:val="18"/>
                <w:szCs w:val="18"/>
              </w:rPr>
              <w:t>提交拟设分支机构主要负责人任职资格审核申请，需先在</w:t>
            </w:r>
            <w:r>
              <w:rPr>
                <w:rFonts w:hint="eastAsia" w:ascii="微软雅黑" w:hAnsi="微软雅黑" w:eastAsia="微软雅黑"/>
                <w:sz w:val="22"/>
                <w:lang w:val="en-US" w:eastAsia="zh-CN"/>
              </w:rPr>
              <w:t>国家金融监督管理总局</w:t>
            </w:r>
            <w:r>
              <w:rPr>
                <w:rFonts w:hint="eastAsia" w:ascii="微软雅黑" w:hAnsi="微软雅黑" w:eastAsia="微软雅黑" w:cs="宋体"/>
                <w:color w:val="000000"/>
                <w:kern w:val="0"/>
                <w:sz w:val="18"/>
                <w:szCs w:val="18"/>
              </w:rPr>
              <w:t>保险中介监管信息系统申请，然后提交纸质版材料；</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◆部分</w:t>
            </w:r>
            <w:r>
              <w:rPr>
                <w:rFonts w:hint="eastAsia" w:ascii="微软雅黑" w:hAnsi="微软雅黑" w:eastAsia="微软雅黑" w:cs="宋体"/>
                <w:color w:val="000000"/>
                <w:kern w:val="0"/>
                <w:sz w:val="18"/>
                <w:szCs w:val="18"/>
                <w:lang w:val="en-US" w:eastAsia="zh-CN"/>
              </w:rPr>
              <w:t>监管部门</w:t>
            </w:r>
            <w:r>
              <w:rPr>
                <w:rFonts w:hint="eastAsia" w:ascii="微软雅黑" w:hAnsi="微软雅黑" w:eastAsia="微软雅黑" w:cs="宋体"/>
                <w:color w:val="000000"/>
                <w:kern w:val="0"/>
                <w:sz w:val="18"/>
                <w:szCs w:val="18"/>
              </w:rPr>
              <w:t>要求提供全套申请材料的扫描件；</w:t>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br w:type="textWrapping"/>
            </w:r>
            <w:r>
              <w:rPr>
                <w:rFonts w:hint="eastAsia" w:ascii="微软雅黑" w:hAnsi="微软雅黑" w:eastAsia="微软雅黑" w:cs="宋体"/>
                <w:color w:val="000000"/>
                <w:kern w:val="0"/>
                <w:sz w:val="18"/>
                <w:szCs w:val="18"/>
              </w:rPr>
              <w:t>◆</w:t>
            </w:r>
            <w:r>
              <w:rPr>
                <w:rFonts w:hint="eastAsia" w:ascii="微软雅黑" w:hAnsi="微软雅黑" w:eastAsia="微软雅黑" w:cs="宋体"/>
                <w:color w:val="000000"/>
                <w:kern w:val="0"/>
                <w:sz w:val="18"/>
                <w:szCs w:val="18"/>
                <w:lang w:val="en-US" w:eastAsia="zh-CN"/>
              </w:rPr>
              <w:t>监管部门</w:t>
            </w:r>
            <w:r>
              <w:rPr>
                <w:rFonts w:hint="eastAsia" w:ascii="微软雅黑" w:hAnsi="微软雅黑" w:eastAsia="微软雅黑" w:cs="宋体"/>
                <w:color w:val="000000"/>
                <w:kern w:val="0"/>
                <w:sz w:val="18"/>
                <w:szCs w:val="18"/>
              </w:rPr>
              <w:t>收文后会安排拟设分支机构主要负责人参加任职考试。</w:t>
            </w:r>
          </w:p>
        </w:tc>
      </w:tr>
      <w:tr w14:paraId="70FC3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755E1789">
            <w:pPr>
              <w:adjustRightInd w:val="0"/>
              <w:snapToGrid w:val="0"/>
              <w:jc w:val="left"/>
              <w:rPr>
                <w:rFonts w:ascii="微软雅黑" w:hAnsi="微软雅黑" w:eastAsia="微软雅黑" w:cs="宋体"/>
                <w:color w:val="000000"/>
                <w:kern w:val="0"/>
                <w:sz w:val="18"/>
                <w:szCs w:val="18"/>
              </w:rPr>
            </w:pPr>
          </w:p>
        </w:tc>
        <w:tc>
          <w:tcPr>
            <w:tcW w:w="331" w:type="pct"/>
            <w:vMerge w:val="restart"/>
            <w:shd w:val="clear" w:color="auto" w:fill="auto"/>
            <w:vAlign w:val="center"/>
          </w:tcPr>
          <w:p w14:paraId="6794A1FF">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2</w:t>
            </w:r>
          </w:p>
        </w:tc>
        <w:tc>
          <w:tcPr>
            <w:tcW w:w="665" w:type="pct"/>
            <w:vMerge w:val="restart"/>
            <w:shd w:val="clear" w:color="auto" w:fill="auto"/>
            <w:vAlign w:val="center"/>
          </w:tcPr>
          <w:p w14:paraId="36AAE685">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《保险经纪机构董事长（执行董事）、高级管理人员任职资格申请表》</w:t>
            </w:r>
          </w:p>
        </w:tc>
        <w:tc>
          <w:tcPr>
            <w:tcW w:w="2196" w:type="pct"/>
            <w:vMerge w:val="restart"/>
            <w:shd w:val="clear" w:color="auto" w:fill="auto"/>
            <w:vAlign w:val="center"/>
          </w:tcPr>
          <w:p w14:paraId="32B377C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监管</w:t>
            </w:r>
            <w:r>
              <w:rPr>
                <w:rFonts w:hint="eastAsia" w:ascii="微软雅黑" w:hAnsi="微软雅黑" w:eastAsia="微软雅黑" w:cs="宋体"/>
                <w:color w:val="000000"/>
                <w:kern w:val="0"/>
                <w:sz w:val="18"/>
                <w:szCs w:val="18"/>
              </w:rPr>
              <w:t>会网站下载，并按要求填写完整，工作学习经历必须无间断。</w:t>
            </w:r>
          </w:p>
        </w:tc>
        <w:tc>
          <w:tcPr>
            <w:tcW w:w="334" w:type="pct"/>
            <w:vMerge w:val="continue"/>
            <w:vAlign w:val="center"/>
          </w:tcPr>
          <w:p w14:paraId="50A70D52">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1256786D">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725200B4">
            <w:pPr>
              <w:adjustRightInd w:val="0"/>
              <w:snapToGrid w:val="0"/>
              <w:jc w:val="left"/>
              <w:rPr>
                <w:rFonts w:ascii="微软雅黑" w:hAnsi="微软雅黑" w:eastAsia="微软雅黑" w:cs="宋体"/>
                <w:color w:val="000000"/>
                <w:kern w:val="0"/>
                <w:sz w:val="18"/>
                <w:szCs w:val="18"/>
              </w:rPr>
            </w:pPr>
          </w:p>
        </w:tc>
      </w:tr>
      <w:tr w14:paraId="19571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536F7D75">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69F1C5A2">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40894E7E">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2BFEC4EA">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053A5FD3">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398013A4">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33652062">
            <w:pPr>
              <w:adjustRightInd w:val="0"/>
              <w:snapToGrid w:val="0"/>
              <w:jc w:val="left"/>
              <w:rPr>
                <w:rFonts w:ascii="微软雅黑" w:hAnsi="微软雅黑" w:eastAsia="微软雅黑" w:cs="宋体"/>
                <w:color w:val="000000"/>
                <w:kern w:val="0"/>
                <w:sz w:val="18"/>
                <w:szCs w:val="18"/>
              </w:rPr>
            </w:pPr>
          </w:p>
        </w:tc>
      </w:tr>
      <w:tr w14:paraId="2F55C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51FEF935">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14630049">
            <w:pPr>
              <w:adjustRightInd w:val="0"/>
              <w:snapToGrid w:val="0"/>
              <w:jc w:val="center"/>
              <w:rPr>
                <w:rFonts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3</w:t>
            </w:r>
          </w:p>
        </w:tc>
        <w:tc>
          <w:tcPr>
            <w:tcW w:w="665" w:type="pct"/>
            <w:shd w:val="clear" w:color="auto" w:fill="auto"/>
            <w:vAlign w:val="center"/>
          </w:tcPr>
          <w:p w14:paraId="7BB69261">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关于拟设分支机构高级管理人员任职资格审核的请示</w:t>
            </w:r>
          </w:p>
        </w:tc>
        <w:tc>
          <w:tcPr>
            <w:tcW w:w="2196" w:type="pct"/>
            <w:shd w:val="clear" w:color="auto" w:fill="auto"/>
            <w:vAlign w:val="center"/>
          </w:tcPr>
          <w:p w14:paraId="578901B6">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依照</w:t>
            </w:r>
            <w:r>
              <w:rPr>
                <w:rFonts w:hint="eastAsia" w:ascii="微软雅黑" w:hAnsi="微软雅黑" w:eastAsia="微软雅黑" w:cs="宋体"/>
                <w:color w:val="000000"/>
                <w:kern w:val="0"/>
                <w:sz w:val="18"/>
                <w:szCs w:val="18"/>
                <w:lang w:val="en-US" w:eastAsia="zh-CN"/>
              </w:rPr>
              <w:t>监管部门</w:t>
            </w:r>
            <w:r>
              <w:rPr>
                <w:rFonts w:hint="eastAsia" w:ascii="微软雅黑" w:hAnsi="微软雅黑" w:eastAsia="微软雅黑" w:cs="宋体"/>
                <w:color w:val="000000"/>
                <w:kern w:val="0"/>
                <w:sz w:val="18"/>
                <w:szCs w:val="18"/>
              </w:rPr>
              <w:t>要求的公文格式撰写</w:t>
            </w:r>
          </w:p>
        </w:tc>
        <w:tc>
          <w:tcPr>
            <w:tcW w:w="334" w:type="pct"/>
            <w:vMerge w:val="continue"/>
            <w:vAlign w:val="center"/>
          </w:tcPr>
          <w:p w14:paraId="4D7657CA">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0BE621B4">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7F0B66C7">
            <w:pPr>
              <w:adjustRightInd w:val="0"/>
              <w:snapToGrid w:val="0"/>
              <w:jc w:val="left"/>
              <w:rPr>
                <w:rFonts w:ascii="微软雅黑" w:hAnsi="微软雅黑" w:eastAsia="微软雅黑" w:cs="宋体"/>
                <w:color w:val="000000"/>
                <w:kern w:val="0"/>
                <w:sz w:val="18"/>
                <w:szCs w:val="18"/>
              </w:rPr>
            </w:pPr>
          </w:p>
        </w:tc>
      </w:tr>
      <w:tr w14:paraId="6445B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2A668264">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661834F6">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4</w:t>
            </w:r>
          </w:p>
        </w:tc>
        <w:tc>
          <w:tcPr>
            <w:tcW w:w="665" w:type="pct"/>
            <w:shd w:val="clear" w:color="auto" w:fill="auto"/>
            <w:vAlign w:val="center"/>
          </w:tcPr>
          <w:p w14:paraId="1D2A8E1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关于拟任用高级管理人员的董事会决议</w:t>
            </w:r>
          </w:p>
        </w:tc>
        <w:tc>
          <w:tcPr>
            <w:tcW w:w="2196" w:type="pct"/>
            <w:shd w:val="clear" w:color="auto" w:fill="auto"/>
            <w:vAlign w:val="center"/>
          </w:tcPr>
          <w:p w14:paraId="7C279717">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与第１项内容重复，可能无须提供，依照</w:t>
            </w:r>
            <w:r>
              <w:rPr>
                <w:rFonts w:hint="eastAsia" w:ascii="微软雅黑" w:hAnsi="微软雅黑" w:eastAsia="微软雅黑" w:cs="宋体"/>
                <w:color w:val="000000"/>
                <w:kern w:val="0"/>
                <w:sz w:val="18"/>
                <w:szCs w:val="18"/>
                <w:lang w:val="en-US" w:eastAsia="zh-CN"/>
              </w:rPr>
              <w:t>监管部门</w:t>
            </w:r>
            <w:r>
              <w:rPr>
                <w:rFonts w:hint="eastAsia" w:ascii="微软雅黑" w:hAnsi="微软雅黑" w:eastAsia="微软雅黑" w:cs="宋体"/>
                <w:color w:val="000000"/>
                <w:kern w:val="0"/>
                <w:sz w:val="18"/>
                <w:szCs w:val="18"/>
              </w:rPr>
              <w:t>要求的公文格式撰写</w:t>
            </w:r>
          </w:p>
        </w:tc>
        <w:tc>
          <w:tcPr>
            <w:tcW w:w="334" w:type="pct"/>
            <w:vMerge w:val="continue"/>
            <w:vAlign w:val="center"/>
          </w:tcPr>
          <w:p w14:paraId="270F512A">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2967E00B">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2C039C9B">
            <w:pPr>
              <w:adjustRightInd w:val="0"/>
              <w:snapToGrid w:val="0"/>
              <w:jc w:val="left"/>
              <w:rPr>
                <w:rFonts w:ascii="微软雅黑" w:hAnsi="微软雅黑" w:eastAsia="微软雅黑" w:cs="宋体"/>
                <w:color w:val="000000"/>
                <w:kern w:val="0"/>
                <w:sz w:val="18"/>
                <w:szCs w:val="18"/>
              </w:rPr>
            </w:pPr>
          </w:p>
        </w:tc>
      </w:tr>
      <w:tr w14:paraId="00887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07412114">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65C3E102">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5</w:t>
            </w:r>
          </w:p>
        </w:tc>
        <w:tc>
          <w:tcPr>
            <w:tcW w:w="665" w:type="pct"/>
            <w:shd w:val="clear" w:color="auto" w:fill="auto"/>
            <w:vAlign w:val="center"/>
          </w:tcPr>
          <w:p w14:paraId="30B8D6FE">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拟设分支机构主要负责人身份证复印件</w:t>
            </w:r>
          </w:p>
        </w:tc>
        <w:tc>
          <w:tcPr>
            <w:tcW w:w="2196" w:type="pct"/>
            <w:shd w:val="clear" w:color="auto" w:fill="auto"/>
            <w:vAlign w:val="center"/>
          </w:tcPr>
          <w:p w14:paraId="5B613971">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正反面复印在同一张纸上。</w:t>
            </w:r>
          </w:p>
        </w:tc>
        <w:tc>
          <w:tcPr>
            <w:tcW w:w="334" w:type="pct"/>
            <w:vMerge w:val="continue"/>
            <w:vAlign w:val="center"/>
          </w:tcPr>
          <w:p w14:paraId="7DC229C4">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6DBD7913">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38D73575">
            <w:pPr>
              <w:adjustRightInd w:val="0"/>
              <w:snapToGrid w:val="0"/>
              <w:jc w:val="left"/>
              <w:rPr>
                <w:rFonts w:ascii="微软雅黑" w:hAnsi="微软雅黑" w:eastAsia="微软雅黑" w:cs="宋体"/>
                <w:color w:val="000000"/>
                <w:kern w:val="0"/>
                <w:sz w:val="18"/>
                <w:szCs w:val="18"/>
              </w:rPr>
            </w:pPr>
          </w:p>
        </w:tc>
      </w:tr>
      <w:tr w14:paraId="78EC2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60202CD1">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4EDC52EC">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6</w:t>
            </w:r>
          </w:p>
        </w:tc>
        <w:tc>
          <w:tcPr>
            <w:tcW w:w="665" w:type="pct"/>
            <w:shd w:val="clear" w:color="auto" w:fill="auto"/>
            <w:vAlign w:val="center"/>
          </w:tcPr>
          <w:p w14:paraId="115721FD">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拟设分支机构主要负责人学历和学位证复印件</w:t>
            </w:r>
          </w:p>
        </w:tc>
        <w:tc>
          <w:tcPr>
            <w:tcW w:w="2196" w:type="pct"/>
            <w:shd w:val="clear" w:color="auto" w:fill="auto"/>
            <w:vAlign w:val="center"/>
          </w:tcPr>
          <w:p w14:paraId="1FB6B053">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需同时提供学信网学历证书查询结果。</w:t>
            </w:r>
          </w:p>
        </w:tc>
        <w:tc>
          <w:tcPr>
            <w:tcW w:w="334" w:type="pct"/>
            <w:vMerge w:val="continue"/>
            <w:vAlign w:val="center"/>
          </w:tcPr>
          <w:p w14:paraId="27751283">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3585B94E">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20E3A1D6">
            <w:pPr>
              <w:adjustRightInd w:val="0"/>
              <w:snapToGrid w:val="0"/>
              <w:jc w:val="left"/>
              <w:rPr>
                <w:rFonts w:ascii="微软雅黑" w:hAnsi="微软雅黑" w:eastAsia="微软雅黑" w:cs="宋体"/>
                <w:color w:val="000000"/>
                <w:kern w:val="0"/>
                <w:sz w:val="18"/>
                <w:szCs w:val="18"/>
              </w:rPr>
            </w:pPr>
          </w:p>
        </w:tc>
      </w:tr>
      <w:tr w14:paraId="05C82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3D6579B8">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12DCCB1C">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7</w:t>
            </w:r>
          </w:p>
        </w:tc>
        <w:tc>
          <w:tcPr>
            <w:tcW w:w="665" w:type="pct"/>
            <w:shd w:val="clear" w:color="auto" w:fill="auto"/>
            <w:vAlign w:val="center"/>
          </w:tcPr>
          <w:p w14:paraId="0C441F4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拟设分支机构主要负责人相关工作经历证明复印件</w:t>
            </w:r>
          </w:p>
        </w:tc>
        <w:tc>
          <w:tcPr>
            <w:tcW w:w="2196" w:type="pct"/>
            <w:shd w:val="clear" w:color="auto" w:fill="auto"/>
            <w:vAlign w:val="center"/>
          </w:tcPr>
          <w:p w14:paraId="2826A29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劳动合同、原单位出具的工作证明、离职证明等。</w:t>
            </w:r>
          </w:p>
        </w:tc>
        <w:tc>
          <w:tcPr>
            <w:tcW w:w="334" w:type="pct"/>
            <w:vMerge w:val="continue"/>
            <w:vAlign w:val="center"/>
          </w:tcPr>
          <w:p w14:paraId="32AFAA55">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5C9EB87B">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4882181A">
            <w:pPr>
              <w:adjustRightInd w:val="0"/>
              <w:snapToGrid w:val="0"/>
              <w:jc w:val="left"/>
              <w:rPr>
                <w:rFonts w:ascii="微软雅黑" w:hAnsi="微软雅黑" w:eastAsia="微软雅黑" w:cs="宋体"/>
                <w:color w:val="000000"/>
                <w:kern w:val="0"/>
                <w:sz w:val="18"/>
                <w:szCs w:val="18"/>
              </w:rPr>
            </w:pPr>
          </w:p>
        </w:tc>
      </w:tr>
      <w:tr w14:paraId="43F0B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3E54B9E3">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28680832">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8</w:t>
            </w:r>
          </w:p>
        </w:tc>
        <w:tc>
          <w:tcPr>
            <w:tcW w:w="665" w:type="pct"/>
            <w:shd w:val="clear" w:color="auto" w:fill="auto"/>
            <w:vAlign w:val="center"/>
          </w:tcPr>
          <w:p w14:paraId="6361D8F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拟设分支机构主要负责人工作经历及任职情况真实性的声明（公司）</w:t>
            </w:r>
          </w:p>
        </w:tc>
        <w:tc>
          <w:tcPr>
            <w:tcW w:w="2196" w:type="pct"/>
            <w:shd w:val="clear" w:color="auto" w:fill="auto"/>
            <w:vAlign w:val="center"/>
          </w:tcPr>
          <w:p w14:paraId="5481457D">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视所在地</w:t>
            </w:r>
            <w:r>
              <w:rPr>
                <w:rFonts w:hint="eastAsia" w:ascii="微软雅黑" w:hAnsi="微软雅黑" w:eastAsia="微软雅黑" w:cs="宋体"/>
                <w:color w:val="000000"/>
                <w:kern w:val="0"/>
                <w:sz w:val="18"/>
                <w:szCs w:val="18"/>
                <w:lang w:val="en-US" w:eastAsia="zh-CN"/>
              </w:rPr>
              <w:t>监管部门</w:t>
            </w:r>
            <w:r>
              <w:rPr>
                <w:rFonts w:hint="eastAsia" w:ascii="微软雅黑" w:hAnsi="微软雅黑" w:eastAsia="微软雅黑" w:cs="宋体"/>
                <w:color w:val="000000"/>
                <w:kern w:val="0"/>
                <w:sz w:val="18"/>
                <w:szCs w:val="18"/>
              </w:rPr>
              <w:t>要求提供，加盖公章</w:t>
            </w:r>
          </w:p>
        </w:tc>
        <w:tc>
          <w:tcPr>
            <w:tcW w:w="334" w:type="pct"/>
            <w:vMerge w:val="continue"/>
            <w:vAlign w:val="center"/>
          </w:tcPr>
          <w:p w14:paraId="18072898">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1977F077">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6D3D9A2E">
            <w:pPr>
              <w:adjustRightInd w:val="0"/>
              <w:snapToGrid w:val="0"/>
              <w:jc w:val="left"/>
              <w:rPr>
                <w:rFonts w:ascii="微软雅黑" w:hAnsi="微软雅黑" w:eastAsia="微软雅黑" w:cs="宋体"/>
                <w:color w:val="000000"/>
                <w:kern w:val="0"/>
                <w:sz w:val="18"/>
                <w:szCs w:val="18"/>
              </w:rPr>
            </w:pPr>
          </w:p>
        </w:tc>
      </w:tr>
      <w:tr w14:paraId="63925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76B1CBE7">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4FD87E2D">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9</w:t>
            </w:r>
          </w:p>
        </w:tc>
        <w:tc>
          <w:tcPr>
            <w:tcW w:w="665" w:type="pct"/>
            <w:shd w:val="clear" w:color="auto" w:fill="auto"/>
            <w:vAlign w:val="center"/>
          </w:tcPr>
          <w:p w14:paraId="02EDE5A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拟设分支机构主要负责人工作经历及任职情况真实性的声明（个人）</w:t>
            </w:r>
          </w:p>
        </w:tc>
        <w:tc>
          <w:tcPr>
            <w:tcW w:w="2196" w:type="pct"/>
            <w:shd w:val="clear" w:color="auto" w:fill="auto"/>
            <w:vAlign w:val="center"/>
          </w:tcPr>
          <w:p w14:paraId="40044CA6">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视所在地</w:t>
            </w:r>
            <w:r>
              <w:rPr>
                <w:rFonts w:hint="eastAsia" w:ascii="微软雅黑" w:hAnsi="微软雅黑" w:eastAsia="微软雅黑" w:cs="宋体"/>
                <w:color w:val="000000"/>
                <w:kern w:val="0"/>
                <w:sz w:val="18"/>
                <w:szCs w:val="18"/>
                <w:lang w:val="en-US" w:eastAsia="zh-CN"/>
              </w:rPr>
              <w:t>监管部门</w:t>
            </w:r>
            <w:r>
              <w:rPr>
                <w:rFonts w:hint="eastAsia" w:ascii="微软雅黑" w:hAnsi="微软雅黑" w:eastAsia="微软雅黑" w:cs="宋体"/>
                <w:color w:val="000000"/>
                <w:kern w:val="0"/>
                <w:sz w:val="18"/>
                <w:szCs w:val="18"/>
              </w:rPr>
              <w:t>要求提供，拟设分支机构主要负责人签字（无需加盖公章）。</w:t>
            </w:r>
          </w:p>
        </w:tc>
        <w:tc>
          <w:tcPr>
            <w:tcW w:w="334" w:type="pct"/>
            <w:vMerge w:val="continue"/>
            <w:vAlign w:val="center"/>
          </w:tcPr>
          <w:p w14:paraId="44E928B5">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064D1478">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17D5E8CC">
            <w:pPr>
              <w:adjustRightInd w:val="0"/>
              <w:snapToGrid w:val="0"/>
              <w:jc w:val="left"/>
              <w:rPr>
                <w:rFonts w:ascii="微软雅黑" w:hAnsi="微软雅黑" w:eastAsia="微软雅黑" w:cs="宋体"/>
                <w:color w:val="000000"/>
                <w:kern w:val="0"/>
                <w:sz w:val="18"/>
                <w:szCs w:val="18"/>
              </w:rPr>
            </w:pPr>
          </w:p>
        </w:tc>
      </w:tr>
      <w:tr w14:paraId="1B20A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4352570E">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4ABDD525">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10</w:t>
            </w:r>
          </w:p>
        </w:tc>
        <w:tc>
          <w:tcPr>
            <w:tcW w:w="665" w:type="pct"/>
            <w:shd w:val="clear" w:color="auto" w:fill="auto"/>
            <w:vAlign w:val="center"/>
          </w:tcPr>
          <w:p w14:paraId="54A9E565">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反洗钱声明</w:t>
            </w:r>
          </w:p>
        </w:tc>
        <w:tc>
          <w:tcPr>
            <w:tcW w:w="2196" w:type="pct"/>
            <w:shd w:val="clear" w:color="auto" w:fill="auto"/>
            <w:vAlign w:val="center"/>
          </w:tcPr>
          <w:p w14:paraId="7F2369E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申请人最近2年未受反洗钱重大行政处罚的声明</w:t>
            </w:r>
          </w:p>
        </w:tc>
        <w:tc>
          <w:tcPr>
            <w:tcW w:w="334" w:type="pct"/>
            <w:vMerge w:val="continue"/>
            <w:vAlign w:val="center"/>
          </w:tcPr>
          <w:p w14:paraId="6E29E2A1">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3F2B9E92">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798ECEC6">
            <w:pPr>
              <w:adjustRightInd w:val="0"/>
              <w:snapToGrid w:val="0"/>
              <w:jc w:val="left"/>
              <w:rPr>
                <w:rFonts w:ascii="微软雅黑" w:hAnsi="微软雅黑" w:eastAsia="微软雅黑" w:cs="宋体"/>
                <w:color w:val="000000"/>
                <w:kern w:val="0"/>
                <w:sz w:val="18"/>
                <w:szCs w:val="18"/>
              </w:rPr>
            </w:pPr>
          </w:p>
        </w:tc>
      </w:tr>
      <w:tr w14:paraId="1BFCA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5E316B4D">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2FA064BE">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11</w:t>
            </w:r>
          </w:p>
        </w:tc>
        <w:tc>
          <w:tcPr>
            <w:tcW w:w="665" w:type="pct"/>
            <w:shd w:val="clear" w:color="auto" w:fill="auto"/>
            <w:vAlign w:val="center"/>
          </w:tcPr>
          <w:p w14:paraId="13BBDB8C">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最近三年的个人信用报告及相关行政处罚声明</w:t>
            </w:r>
          </w:p>
        </w:tc>
        <w:tc>
          <w:tcPr>
            <w:tcW w:w="2196" w:type="pct"/>
            <w:shd w:val="clear" w:color="auto" w:fill="auto"/>
            <w:vAlign w:val="center"/>
          </w:tcPr>
          <w:p w14:paraId="750745C2">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中国人民银行各地分行或者支行办理，有逾期的写逾期说明。</w:t>
            </w:r>
          </w:p>
        </w:tc>
        <w:tc>
          <w:tcPr>
            <w:tcW w:w="334" w:type="pct"/>
            <w:vMerge w:val="continue"/>
            <w:vAlign w:val="center"/>
          </w:tcPr>
          <w:p w14:paraId="32B8429D">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218D406B">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6A2D3450">
            <w:pPr>
              <w:adjustRightInd w:val="0"/>
              <w:snapToGrid w:val="0"/>
              <w:jc w:val="left"/>
              <w:rPr>
                <w:rFonts w:ascii="微软雅黑" w:hAnsi="微软雅黑" w:eastAsia="微软雅黑" w:cs="宋体"/>
                <w:color w:val="000000"/>
                <w:kern w:val="0"/>
                <w:sz w:val="18"/>
                <w:szCs w:val="18"/>
              </w:rPr>
            </w:pPr>
          </w:p>
        </w:tc>
      </w:tr>
      <w:tr w14:paraId="511CE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5D96B557">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630F3A24">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12</w:t>
            </w:r>
          </w:p>
        </w:tc>
        <w:tc>
          <w:tcPr>
            <w:tcW w:w="665" w:type="pct"/>
            <w:shd w:val="clear" w:color="auto" w:fill="auto"/>
            <w:vAlign w:val="center"/>
          </w:tcPr>
          <w:p w14:paraId="0D9286CC">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拟任董事长（执行董事）、高级管理人员在存在潜在利益冲突的机构中任职的，应提交从原单位辞职的证明、辞职承诺书或者公司股东会、股东大会同意兼职的证明。</w:t>
            </w:r>
          </w:p>
        </w:tc>
        <w:tc>
          <w:tcPr>
            <w:tcW w:w="2196" w:type="pct"/>
            <w:shd w:val="clear" w:color="auto" w:fill="auto"/>
            <w:vAlign w:val="center"/>
          </w:tcPr>
          <w:p w14:paraId="353CB3BC">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相关证明加盖拟任分支机构负责人原单位公章</w:t>
            </w:r>
          </w:p>
        </w:tc>
        <w:tc>
          <w:tcPr>
            <w:tcW w:w="334" w:type="pct"/>
            <w:vMerge w:val="continue"/>
            <w:vAlign w:val="center"/>
          </w:tcPr>
          <w:p w14:paraId="78D5227A">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3EF2198B">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67A8D81F">
            <w:pPr>
              <w:adjustRightInd w:val="0"/>
              <w:snapToGrid w:val="0"/>
              <w:jc w:val="left"/>
              <w:rPr>
                <w:rFonts w:ascii="微软雅黑" w:hAnsi="微软雅黑" w:eastAsia="微软雅黑" w:cs="宋体"/>
                <w:color w:val="000000"/>
                <w:kern w:val="0"/>
                <w:sz w:val="18"/>
                <w:szCs w:val="18"/>
              </w:rPr>
            </w:pPr>
          </w:p>
        </w:tc>
      </w:tr>
      <w:tr w14:paraId="68AFB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77A07A0E">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2DE6A8A5">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13</w:t>
            </w:r>
          </w:p>
        </w:tc>
        <w:tc>
          <w:tcPr>
            <w:tcW w:w="665" w:type="pct"/>
            <w:shd w:val="clear" w:color="auto" w:fill="auto"/>
            <w:vAlign w:val="center"/>
          </w:tcPr>
          <w:p w14:paraId="0FF33D5E">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考试通过成绩单</w:t>
            </w:r>
          </w:p>
        </w:tc>
        <w:tc>
          <w:tcPr>
            <w:tcW w:w="2196" w:type="pct"/>
            <w:shd w:val="clear" w:color="auto" w:fill="auto"/>
            <w:vAlign w:val="center"/>
          </w:tcPr>
          <w:p w14:paraId="030A70E2">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1164BAE1">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7C8EE7D4">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1AAFD8FB">
            <w:pPr>
              <w:adjustRightInd w:val="0"/>
              <w:snapToGrid w:val="0"/>
              <w:jc w:val="left"/>
              <w:rPr>
                <w:rFonts w:ascii="微软雅黑" w:hAnsi="微软雅黑" w:eastAsia="微软雅黑" w:cs="宋体"/>
                <w:color w:val="000000"/>
                <w:kern w:val="0"/>
                <w:sz w:val="18"/>
                <w:szCs w:val="18"/>
              </w:rPr>
            </w:pPr>
          </w:p>
        </w:tc>
      </w:tr>
      <w:tr w14:paraId="53931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8"/>
            <w:shd w:val="clear" w:color="000000" w:fill="FFC000"/>
            <w:noWrap/>
            <w:vAlign w:val="center"/>
          </w:tcPr>
          <w:p w14:paraId="6EE0C4F9">
            <w:pPr>
              <w:adjustRightInd w:val="0"/>
              <w:snapToGrid w:val="0"/>
              <w:jc w:val="left"/>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6、雕刻印章（公章、财务专用章）</w:t>
            </w:r>
          </w:p>
        </w:tc>
      </w:tr>
      <w:tr w14:paraId="4ED6F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shd w:val="clear" w:color="000000" w:fill="FFC000"/>
            <w:noWrap/>
            <w:vAlign w:val="center"/>
          </w:tcPr>
          <w:p w14:paraId="68BAD02C">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审批部门</w:t>
            </w:r>
          </w:p>
        </w:tc>
        <w:tc>
          <w:tcPr>
            <w:tcW w:w="331" w:type="pct"/>
            <w:shd w:val="clear" w:color="000000" w:fill="FFC000"/>
            <w:noWrap/>
            <w:vAlign w:val="center"/>
          </w:tcPr>
          <w:p w14:paraId="59608A7A">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资料序号</w:t>
            </w:r>
          </w:p>
        </w:tc>
        <w:tc>
          <w:tcPr>
            <w:tcW w:w="665" w:type="pct"/>
            <w:shd w:val="clear" w:color="000000" w:fill="FFC000"/>
            <w:noWrap/>
            <w:vAlign w:val="center"/>
          </w:tcPr>
          <w:p w14:paraId="29D49B31">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所需材料清单</w:t>
            </w:r>
          </w:p>
        </w:tc>
        <w:tc>
          <w:tcPr>
            <w:tcW w:w="2196" w:type="pct"/>
            <w:shd w:val="clear" w:color="000000" w:fill="FFC000"/>
            <w:noWrap/>
            <w:vAlign w:val="center"/>
          </w:tcPr>
          <w:p w14:paraId="565B60E0">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材料要求</w:t>
            </w:r>
          </w:p>
        </w:tc>
        <w:tc>
          <w:tcPr>
            <w:tcW w:w="334" w:type="pct"/>
            <w:shd w:val="clear" w:color="000000" w:fill="FFC000"/>
            <w:vAlign w:val="center"/>
          </w:tcPr>
          <w:p w14:paraId="3C9D0813">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担当部门</w:t>
            </w:r>
          </w:p>
        </w:tc>
        <w:tc>
          <w:tcPr>
            <w:tcW w:w="333" w:type="pct"/>
            <w:shd w:val="clear" w:color="000000" w:fill="FFC000"/>
            <w:noWrap/>
            <w:vAlign w:val="center"/>
          </w:tcPr>
          <w:p w14:paraId="250B188A">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辅助部门</w:t>
            </w:r>
          </w:p>
        </w:tc>
        <w:tc>
          <w:tcPr>
            <w:tcW w:w="795" w:type="pct"/>
            <w:shd w:val="clear" w:color="000000" w:fill="FFC000"/>
            <w:noWrap/>
            <w:vAlign w:val="center"/>
          </w:tcPr>
          <w:p w14:paraId="11A3DE03">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注意事项</w:t>
            </w:r>
          </w:p>
        </w:tc>
      </w:tr>
      <w:tr w14:paraId="7B905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restart"/>
            <w:shd w:val="clear" w:color="auto" w:fill="auto"/>
            <w:vAlign w:val="center"/>
          </w:tcPr>
          <w:p w14:paraId="69140079">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分支机构所在地公安局</w:t>
            </w:r>
          </w:p>
        </w:tc>
        <w:tc>
          <w:tcPr>
            <w:tcW w:w="331" w:type="pct"/>
            <w:vMerge w:val="restart"/>
            <w:shd w:val="clear" w:color="auto" w:fill="auto"/>
            <w:vAlign w:val="center"/>
          </w:tcPr>
          <w:p w14:paraId="737110B6">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w:t>
            </w:r>
          </w:p>
        </w:tc>
        <w:tc>
          <w:tcPr>
            <w:tcW w:w="665" w:type="pct"/>
            <w:vMerge w:val="restart"/>
            <w:shd w:val="clear" w:color="auto" w:fill="auto"/>
            <w:vAlign w:val="center"/>
          </w:tcPr>
          <w:p w14:paraId="0984FC6A">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分支机构营业执照正、副本复印件</w:t>
            </w:r>
          </w:p>
        </w:tc>
        <w:tc>
          <w:tcPr>
            <w:tcW w:w="2196" w:type="pct"/>
            <w:vMerge w:val="restart"/>
            <w:shd w:val="clear" w:color="auto" w:fill="auto"/>
            <w:noWrap/>
            <w:vAlign w:val="center"/>
          </w:tcPr>
          <w:p w14:paraId="0CC134C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restart"/>
            <w:shd w:val="clear" w:color="auto" w:fill="auto"/>
            <w:vAlign w:val="center"/>
          </w:tcPr>
          <w:p w14:paraId="34D09E84">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分支机构筹建组</w:t>
            </w:r>
          </w:p>
        </w:tc>
        <w:tc>
          <w:tcPr>
            <w:tcW w:w="333" w:type="pct"/>
            <w:vMerge w:val="restart"/>
            <w:shd w:val="clear" w:color="auto" w:fill="auto"/>
            <w:vAlign w:val="center"/>
          </w:tcPr>
          <w:p w14:paraId="539C4D69">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综合管理部</w:t>
            </w:r>
          </w:p>
        </w:tc>
        <w:tc>
          <w:tcPr>
            <w:tcW w:w="795" w:type="pct"/>
            <w:vMerge w:val="restart"/>
            <w:shd w:val="clear" w:color="auto" w:fill="auto"/>
            <w:vAlign w:val="center"/>
          </w:tcPr>
          <w:p w14:paraId="79C61DD1">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需提供原件核对</w:t>
            </w:r>
          </w:p>
        </w:tc>
      </w:tr>
      <w:tr w14:paraId="16366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77716566">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616D1696">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119A9C8D">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43434856">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1F37CB60">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204401B0">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68516284">
            <w:pPr>
              <w:adjustRightInd w:val="0"/>
              <w:snapToGrid w:val="0"/>
              <w:jc w:val="left"/>
              <w:rPr>
                <w:rFonts w:ascii="微软雅黑" w:hAnsi="微软雅黑" w:eastAsia="微软雅黑" w:cs="宋体"/>
                <w:color w:val="000000"/>
                <w:kern w:val="0"/>
                <w:sz w:val="18"/>
                <w:szCs w:val="18"/>
              </w:rPr>
            </w:pPr>
          </w:p>
        </w:tc>
      </w:tr>
      <w:tr w14:paraId="0698D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139A994F">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056CE215">
            <w:pPr>
              <w:adjustRightInd w:val="0"/>
              <w:snapToGrid w:val="0"/>
              <w:jc w:val="center"/>
              <w:rPr>
                <w:rFonts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2</w:t>
            </w:r>
          </w:p>
        </w:tc>
        <w:tc>
          <w:tcPr>
            <w:tcW w:w="665" w:type="pct"/>
            <w:shd w:val="clear" w:color="auto" w:fill="auto"/>
            <w:vAlign w:val="center"/>
          </w:tcPr>
          <w:p w14:paraId="5EDE635C">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分支机构主要负责人身份证复印件</w:t>
            </w:r>
          </w:p>
        </w:tc>
        <w:tc>
          <w:tcPr>
            <w:tcW w:w="2196" w:type="pct"/>
            <w:shd w:val="clear" w:color="auto" w:fill="auto"/>
            <w:noWrap/>
            <w:vAlign w:val="center"/>
          </w:tcPr>
          <w:p w14:paraId="76E3DA0C">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31D4DF11">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3EA06958">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vAlign w:val="center"/>
          </w:tcPr>
          <w:p w14:paraId="5D4C285E">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需提供原件核对</w:t>
            </w:r>
          </w:p>
        </w:tc>
      </w:tr>
      <w:tr w14:paraId="52BB9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7A2F81D8">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53541F07">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3</w:t>
            </w:r>
          </w:p>
        </w:tc>
        <w:tc>
          <w:tcPr>
            <w:tcW w:w="665" w:type="pct"/>
            <w:shd w:val="clear" w:color="auto" w:fill="auto"/>
            <w:vAlign w:val="center"/>
          </w:tcPr>
          <w:p w14:paraId="67985692">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经办人身份证复印件</w:t>
            </w:r>
          </w:p>
        </w:tc>
        <w:tc>
          <w:tcPr>
            <w:tcW w:w="2196" w:type="pct"/>
            <w:shd w:val="clear" w:color="auto" w:fill="auto"/>
            <w:noWrap/>
            <w:vAlign w:val="center"/>
          </w:tcPr>
          <w:p w14:paraId="3693291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7B3F27F7">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1B780A26">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1AF3F6C4">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需提供原件核对</w:t>
            </w:r>
          </w:p>
        </w:tc>
      </w:tr>
      <w:tr w14:paraId="2CF59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262AC8C4">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05DA7671">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4</w:t>
            </w:r>
          </w:p>
        </w:tc>
        <w:tc>
          <w:tcPr>
            <w:tcW w:w="665" w:type="pct"/>
            <w:shd w:val="clear" w:color="auto" w:fill="auto"/>
            <w:vAlign w:val="center"/>
          </w:tcPr>
          <w:p w14:paraId="39C09385">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允许分支机构刻公章、财务专用章的证明书</w:t>
            </w:r>
          </w:p>
        </w:tc>
        <w:tc>
          <w:tcPr>
            <w:tcW w:w="2196" w:type="pct"/>
            <w:shd w:val="clear" w:color="auto" w:fill="auto"/>
            <w:noWrap/>
            <w:vAlign w:val="center"/>
          </w:tcPr>
          <w:p w14:paraId="298247CC">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依据刻章备案机关的格式及内容要求准备</w:t>
            </w:r>
          </w:p>
        </w:tc>
        <w:tc>
          <w:tcPr>
            <w:tcW w:w="334" w:type="pct"/>
            <w:vMerge w:val="continue"/>
            <w:vAlign w:val="center"/>
          </w:tcPr>
          <w:p w14:paraId="0A507C48">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38586437">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60E26E7E">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44354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23EFC5B8">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1936E845">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5</w:t>
            </w:r>
          </w:p>
        </w:tc>
        <w:tc>
          <w:tcPr>
            <w:tcW w:w="665" w:type="pct"/>
            <w:shd w:val="clear" w:color="auto" w:fill="auto"/>
            <w:vAlign w:val="center"/>
          </w:tcPr>
          <w:p w14:paraId="6741735A">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委托经办人刻章的委托书</w:t>
            </w:r>
          </w:p>
        </w:tc>
        <w:tc>
          <w:tcPr>
            <w:tcW w:w="2196" w:type="pct"/>
            <w:shd w:val="clear" w:color="auto" w:fill="auto"/>
            <w:noWrap/>
            <w:vAlign w:val="center"/>
          </w:tcPr>
          <w:p w14:paraId="16156287">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0F2E7213">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58023A9">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0009A40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36D40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29565E88">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69A808D8">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6</w:t>
            </w:r>
          </w:p>
        </w:tc>
        <w:tc>
          <w:tcPr>
            <w:tcW w:w="665" w:type="pct"/>
            <w:shd w:val="clear" w:color="auto" w:fill="auto"/>
            <w:vAlign w:val="center"/>
          </w:tcPr>
          <w:p w14:paraId="0590BA57">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营业执照副本</w:t>
            </w:r>
          </w:p>
        </w:tc>
        <w:tc>
          <w:tcPr>
            <w:tcW w:w="2196" w:type="pct"/>
            <w:shd w:val="clear" w:color="auto" w:fill="auto"/>
            <w:noWrap/>
            <w:vAlign w:val="center"/>
          </w:tcPr>
          <w:p w14:paraId="76745282">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5184B4EB">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1A60ECD9">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7B948FA3">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39623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shd w:val="clear" w:color="auto" w:fill="auto"/>
            <w:vAlign w:val="center"/>
          </w:tcPr>
          <w:p w14:paraId="51C68CB8">
            <w:pPr>
              <w:adjustRightInd w:val="0"/>
              <w:snapToGrid w:val="0"/>
              <w:jc w:val="left"/>
              <w:rPr>
                <w:rFonts w:hint="eastAsia" w:ascii="微软雅黑" w:hAnsi="微软雅黑" w:eastAsia="微软雅黑" w:cs="宋体"/>
                <w:color w:val="000000"/>
                <w:kern w:val="0"/>
                <w:sz w:val="18"/>
                <w:szCs w:val="18"/>
              </w:rPr>
            </w:pPr>
          </w:p>
        </w:tc>
        <w:tc>
          <w:tcPr>
            <w:tcW w:w="331" w:type="pct"/>
            <w:shd w:val="clear" w:color="auto" w:fill="auto"/>
            <w:vAlign w:val="center"/>
          </w:tcPr>
          <w:p w14:paraId="48A575FD">
            <w:pPr>
              <w:adjustRightInd w:val="0"/>
              <w:snapToGrid w:val="0"/>
              <w:jc w:val="center"/>
              <w:rPr>
                <w:rFonts w:ascii="微软雅黑" w:hAnsi="微软雅黑" w:eastAsia="微软雅黑" w:cs="Times New Roman"/>
                <w:kern w:val="0"/>
                <w:sz w:val="18"/>
                <w:szCs w:val="18"/>
              </w:rPr>
            </w:pPr>
          </w:p>
        </w:tc>
        <w:tc>
          <w:tcPr>
            <w:tcW w:w="665" w:type="pct"/>
            <w:shd w:val="clear" w:color="auto" w:fill="auto"/>
            <w:vAlign w:val="center"/>
          </w:tcPr>
          <w:p w14:paraId="28B19C5C">
            <w:pPr>
              <w:adjustRightInd w:val="0"/>
              <w:snapToGrid w:val="0"/>
              <w:jc w:val="center"/>
              <w:rPr>
                <w:rFonts w:ascii="微软雅黑" w:hAnsi="微软雅黑" w:eastAsia="微软雅黑" w:cs="Times New Roman"/>
                <w:kern w:val="0"/>
                <w:sz w:val="18"/>
                <w:szCs w:val="18"/>
              </w:rPr>
            </w:pPr>
          </w:p>
        </w:tc>
        <w:tc>
          <w:tcPr>
            <w:tcW w:w="2196" w:type="pct"/>
            <w:shd w:val="clear" w:color="auto" w:fill="auto"/>
            <w:noWrap/>
            <w:vAlign w:val="center"/>
          </w:tcPr>
          <w:p w14:paraId="185D1BC3">
            <w:pPr>
              <w:adjustRightInd w:val="0"/>
              <w:snapToGrid w:val="0"/>
              <w:jc w:val="left"/>
              <w:rPr>
                <w:rFonts w:ascii="微软雅黑" w:hAnsi="微软雅黑" w:eastAsia="微软雅黑" w:cs="Times New Roman"/>
                <w:kern w:val="0"/>
                <w:sz w:val="18"/>
                <w:szCs w:val="18"/>
              </w:rPr>
            </w:pPr>
          </w:p>
        </w:tc>
        <w:tc>
          <w:tcPr>
            <w:tcW w:w="334" w:type="pct"/>
            <w:shd w:val="clear" w:color="auto" w:fill="auto"/>
            <w:vAlign w:val="center"/>
          </w:tcPr>
          <w:p w14:paraId="19EEA3BF">
            <w:pPr>
              <w:adjustRightInd w:val="0"/>
              <w:snapToGrid w:val="0"/>
              <w:jc w:val="left"/>
              <w:rPr>
                <w:rFonts w:ascii="微软雅黑" w:hAnsi="微软雅黑" w:eastAsia="微软雅黑" w:cs="Times New Roman"/>
                <w:kern w:val="0"/>
                <w:sz w:val="18"/>
                <w:szCs w:val="18"/>
              </w:rPr>
            </w:pPr>
          </w:p>
        </w:tc>
        <w:tc>
          <w:tcPr>
            <w:tcW w:w="333" w:type="pct"/>
            <w:shd w:val="clear" w:color="auto" w:fill="auto"/>
            <w:vAlign w:val="center"/>
          </w:tcPr>
          <w:p w14:paraId="7C9B3960">
            <w:pPr>
              <w:adjustRightInd w:val="0"/>
              <w:snapToGrid w:val="0"/>
              <w:jc w:val="center"/>
              <w:rPr>
                <w:rFonts w:ascii="微软雅黑" w:hAnsi="微软雅黑" w:eastAsia="微软雅黑" w:cs="Times New Roman"/>
                <w:kern w:val="0"/>
                <w:sz w:val="18"/>
                <w:szCs w:val="18"/>
              </w:rPr>
            </w:pPr>
          </w:p>
        </w:tc>
        <w:tc>
          <w:tcPr>
            <w:tcW w:w="795" w:type="pct"/>
            <w:shd w:val="clear" w:color="auto" w:fill="auto"/>
            <w:noWrap/>
            <w:vAlign w:val="center"/>
          </w:tcPr>
          <w:p w14:paraId="6C518B4C">
            <w:pPr>
              <w:adjustRightInd w:val="0"/>
              <w:snapToGrid w:val="0"/>
              <w:jc w:val="center"/>
              <w:rPr>
                <w:rFonts w:ascii="微软雅黑" w:hAnsi="微软雅黑" w:eastAsia="微软雅黑" w:cs="Times New Roman"/>
                <w:kern w:val="0"/>
                <w:sz w:val="18"/>
                <w:szCs w:val="18"/>
              </w:rPr>
            </w:pPr>
          </w:p>
        </w:tc>
      </w:tr>
      <w:tr w14:paraId="7068D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8"/>
            <w:shd w:val="clear" w:color="000000" w:fill="FFC000"/>
            <w:noWrap/>
            <w:vAlign w:val="center"/>
          </w:tcPr>
          <w:p w14:paraId="0795921C">
            <w:pPr>
              <w:adjustRightInd w:val="0"/>
              <w:snapToGrid w:val="0"/>
              <w:jc w:val="left"/>
              <w:rPr>
                <w:rFonts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７、税务登记（国税、地税）</w:t>
            </w:r>
          </w:p>
        </w:tc>
      </w:tr>
      <w:tr w14:paraId="6CA70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shd w:val="clear" w:color="000000" w:fill="FFC000"/>
            <w:noWrap/>
            <w:vAlign w:val="center"/>
          </w:tcPr>
          <w:p w14:paraId="20C27E62">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审批部门</w:t>
            </w:r>
          </w:p>
        </w:tc>
        <w:tc>
          <w:tcPr>
            <w:tcW w:w="331" w:type="pct"/>
            <w:shd w:val="clear" w:color="000000" w:fill="FFC000"/>
            <w:noWrap/>
            <w:vAlign w:val="center"/>
          </w:tcPr>
          <w:p w14:paraId="44E7AB62">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材料序号</w:t>
            </w:r>
          </w:p>
        </w:tc>
        <w:tc>
          <w:tcPr>
            <w:tcW w:w="665" w:type="pct"/>
            <w:shd w:val="clear" w:color="000000" w:fill="FFC000"/>
            <w:noWrap/>
            <w:vAlign w:val="center"/>
          </w:tcPr>
          <w:p w14:paraId="27D4CA39">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所需材料清单</w:t>
            </w:r>
          </w:p>
        </w:tc>
        <w:tc>
          <w:tcPr>
            <w:tcW w:w="2196" w:type="pct"/>
            <w:shd w:val="clear" w:color="000000" w:fill="FFC000"/>
            <w:noWrap/>
            <w:vAlign w:val="center"/>
          </w:tcPr>
          <w:p w14:paraId="51C4A225">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材料要求</w:t>
            </w:r>
          </w:p>
        </w:tc>
        <w:tc>
          <w:tcPr>
            <w:tcW w:w="334" w:type="pct"/>
            <w:shd w:val="clear" w:color="000000" w:fill="FFC000"/>
            <w:vAlign w:val="center"/>
          </w:tcPr>
          <w:p w14:paraId="1FC1E457">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担当部门</w:t>
            </w:r>
          </w:p>
        </w:tc>
        <w:tc>
          <w:tcPr>
            <w:tcW w:w="333" w:type="pct"/>
            <w:shd w:val="clear" w:color="000000" w:fill="FFC000"/>
            <w:noWrap/>
            <w:vAlign w:val="center"/>
          </w:tcPr>
          <w:p w14:paraId="37632C57">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辅助部门</w:t>
            </w:r>
          </w:p>
        </w:tc>
        <w:tc>
          <w:tcPr>
            <w:tcW w:w="795" w:type="pct"/>
            <w:shd w:val="clear" w:color="000000" w:fill="FFC000"/>
            <w:noWrap/>
            <w:vAlign w:val="center"/>
          </w:tcPr>
          <w:p w14:paraId="16B3690A">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注意事项</w:t>
            </w:r>
          </w:p>
        </w:tc>
      </w:tr>
      <w:tr w14:paraId="76DDC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restart"/>
            <w:shd w:val="clear" w:color="auto" w:fill="auto"/>
            <w:vAlign w:val="center"/>
          </w:tcPr>
          <w:p w14:paraId="70F226F9">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分支机构所在地国税局和地税局</w:t>
            </w:r>
          </w:p>
        </w:tc>
        <w:tc>
          <w:tcPr>
            <w:tcW w:w="331" w:type="pct"/>
            <w:vMerge w:val="restart"/>
            <w:shd w:val="clear" w:color="auto" w:fill="auto"/>
            <w:vAlign w:val="center"/>
          </w:tcPr>
          <w:p w14:paraId="7BAB2747">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w:t>
            </w:r>
          </w:p>
        </w:tc>
        <w:tc>
          <w:tcPr>
            <w:tcW w:w="665" w:type="pct"/>
            <w:vMerge w:val="restart"/>
            <w:shd w:val="clear" w:color="auto" w:fill="auto"/>
            <w:vAlign w:val="center"/>
          </w:tcPr>
          <w:p w14:paraId="30BDAEE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《税务登记表》</w:t>
            </w:r>
          </w:p>
        </w:tc>
        <w:tc>
          <w:tcPr>
            <w:tcW w:w="2196" w:type="pct"/>
            <w:vMerge w:val="restart"/>
            <w:shd w:val="clear" w:color="auto" w:fill="auto"/>
            <w:noWrap/>
            <w:vAlign w:val="center"/>
          </w:tcPr>
          <w:p w14:paraId="5EC7974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当地国税局、地税局网上下载或现场领取，并按要求填写。</w:t>
            </w:r>
          </w:p>
        </w:tc>
        <w:tc>
          <w:tcPr>
            <w:tcW w:w="334" w:type="pct"/>
            <w:vMerge w:val="restart"/>
            <w:shd w:val="clear" w:color="auto" w:fill="auto"/>
            <w:vAlign w:val="center"/>
          </w:tcPr>
          <w:p w14:paraId="2AA88AAA">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分支机构筹建组</w:t>
            </w:r>
          </w:p>
        </w:tc>
        <w:tc>
          <w:tcPr>
            <w:tcW w:w="333" w:type="pct"/>
            <w:vMerge w:val="restart"/>
            <w:shd w:val="clear" w:color="auto" w:fill="auto"/>
            <w:vAlign w:val="center"/>
          </w:tcPr>
          <w:p w14:paraId="259C0CB4">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财务管理部</w:t>
            </w:r>
          </w:p>
        </w:tc>
        <w:tc>
          <w:tcPr>
            <w:tcW w:w="795" w:type="pct"/>
            <w:vMerge w:val="restart"/>
            <w:shd w:val="clear" w:color="auto" w:fill="auto"/>
            <w:vAlign w:val="center"/>
          </w:tcPr>
          <w:p w14:paraId="1EB0072A">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登记后在规定时间内办理报到手续并领取税种核定书</w:t>
            </w:r>
          </w:p>
        </w:tc>
      </w:tr>
      <w:tr w14:paraId="7DD1E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trHeight w:val="312" w:hRule="atLeast"/>
          <w:jc w:val="center"/>
        </w:trPr>
        <w:tc>
          <w:tcPr>
            <w:tcW w:w="332" w:type="pct"/>
            <w:vMerge w:val="continue"/>
            <w:vAlign w:val="center"/>
          </w:tcPr>
          <w:p w14:paraId="7BA0ED7D">
            <w:pPr>
              <w:adjustRightInd w:val="0"/>
              <w:snapToGrid w:val="0"/>
              <w:jc w:val="left"/>
              <w:rPr>
                <w:rFonts w:ascii="微软雅黑" w:hAnsi="微软雅黑" w:eastAsia="微软雅黑" w:cs="宋体"/>
                <w:color w:val="000000"/>
                <w:kern w:val="0"/>
                <w:sz w:val="18"/>
                <w:szCs w:val="18"/>
              </w:rPr>
            </w:pPr>
          </w:p>
        </w:tc>
        <w:tc>
          <w:tcPr>
            <w:tcW w:w="331" w:type="pct"/>
            <w:vMerge w:val="continue"/>
            <w:vAlign w:val="center"/>
          </w:tcPr>
          <w:p w14:paraId="3A6F0825">
            <w:pPr>
              <w:adjustRightInd w:val="0"/>
              <w:snapToGrid w:val="0"/>
              <w:jc w:val="left"/>
              <w:rPr>
                <w:rFonts w:ascii="微软雅黑" w:hAnsi="微软雅黑" w:eastAsia="微软雅黑" w:cs="宋体"/>
                <w:color w:val="000000"/>
                <w:kern w:val="0"/>
                <w:sz w:val="18"/>
                <w:szCs w:val="18"/>
              </w:rPr>
            </w:pPr>
          </w:p>
        </w:tc>
        <w:tc>
          <w:tcPr>
            <w:tcW w:w="665" w:type="pct"/>
            <w:vMerge w:val="continue"/>
            <w:vAlign w:val="center"/>
          </w:tcPr>
          <w:p w14:paraId="5CA8A5C7">
            <w:pPr>
              <w:adjustRightInd w:val="0"/>
              <w:snapToGrid w:val="0"/>
              <w:jc w:val="left"/>
              <w:rPr>
                <w:rFonts w:ascii="微软雅黑" w:hAnsi="微软雅黑" w:eastAsia="微软雅黑" w:cs="宋体"/>
                <w:color w:val="000000"/>
                <w:kern w:val="0"/>
                <w:sz w:val="18"/>
                <w:szCs w:val="18"/>
              </w:rPr>
            </w:pPr>
          </w:p>
        </w:tc>
        <w:tc>
          <w:tcPr>
            <w:tcW w:w="2196" w:type="pct"/>
            <w:vMerge w:val="continue"/>
            <w:vAlign w:val="center"/>
          </w:tcPr>
          <w:p w14:paraId="12C03310">
            <w:pPr>
              <w:adjustRightInd w:val="0"/>
              <w:snapToGrid w:val="0"/>
              <w:jc w:val="left"/>
              <w:rPr>
                <w:rFonts w:ascii="微软雅黑" w:hAnsi="微软雅黑" w:eastAsia="微软雅黑" w:cs="宋体"/>
                <w:color w:val="000000"/>
                <w:kern w:val="0"/>
                <w:sz w:val="18"/>
                <w:szCs w:val="18"/>
              </w:rPr>
            </w:pPr>
          </w:p>
        </w:tc>
        <w:tc>
          <w:tcPr>
            <w:tcW w:w="334" w:type="pct"/>
            <w:vMerge w:val="continue"/>
            <w:vAlign w:val="center"/>
          </w:tcPr>
          <w:p w14:paraId="189896CA">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6547CF2">
            <w:pPr>
              <w:adjustRightInd w:val="0"/>
              <w:snapToGrid w:val="0"/>
              <w:jc w:val="left"/>
              <w:rPr>
                <w:rFonts w:ascii="微软雅黑" w:hAnsi="微软雅黑" w:eastAsia="微软雅黑" w:cs="宋体"/>
                <w:color w:val="000000"/>
                <w:kern w:val="0"/>
                <w:sz w:val="18"/>
                <w:szCs w:val="18"/>
              </w:rPr>
            </w:pPr>
          </w:p>
        </w:tc>
        <w:tc>
          <w:tcPr>
            <w:tcW w:w="795" w:type="pct"/>
            <w:vMerge w:val="continue"/>
            <w:vAlign w:val="center"/>
          </w:tcPr>
          <w:p w14:paraId="4DF9DFB1">
            <w:pPr>
              <w:adjustRightInd w:val="0"/>
              <w:snapToGrid w:val="0"/>
              <w:jc w:val="left"/>
              <w:rPr>
                <w:rFonts w:ascii="微软雅黑" w:hAnsi="微软雅黑" w:eastAsia="微软雅黑" w:cs="宋体"/>
                <w:color w:val="000000"/>
                <w:kern w:val="0"/>
                <w:sz w:val="18"/>
                <w:szCs w:val="18"/>
              </w:rPr>
            </w:pPr>
          </w:p>
        </w:tc>
      </w:tr>
      <w:tr w14:paraId="25BBB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494B99D3">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37967DA6">
            <w:pPr>
              <w:adjustRightInd w:val="0"/>
              <w:snapToGrid w:val="0"/>
              <w:jc w:val="center"/>
              <w:rPr>
                <w:rFonts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2</w:t>
            </w:r>
          </w:p>
        </w:tc>
        <w:tc>
          <w:tcPr>
            <w:tcW w:w="665" w:type="pct"/>
            <w:shd w:val="clear" w:color="auto" w:fill="auto"/>
            <w:vAlign w:val="center"/>
          </w:tcPr>
          <w:p w14:paraId="548CF0FA">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分支机构营业执照副本复印件</w:t>
            </w:r>
          </w:p>
        </w:tc>
        <w:tc>
          <w:tcPr>
            <w:tcW w:w="2196" w:type="pct"/>
            <w:shd w:val="clear" w:color="auto" w:fill="auto"/>
            <w:noWrap/>
            <w:vAlign w:val="center"/>
          </w:tcPr>
          <w:p w14:paraId="67C16E1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7868A2C3">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03BD076E">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741BCBB2">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需提供原件核对</w:t>
            </w:r>
          </w:p>
        </w:tc>
      </w:tr>
      <w:tr w14:paraId="158E2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4DC9B180">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3C4B9C3F">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4</w:t>
            </w:r>
          </w:p>
        </w:tc>
        <w:tc>
          <w:tcPr>
            <w:tcW w:w="665" w:type="pct"/>
            <w:shd w:val="clear" w:color="auto" w:fill="auto"/>
            <w:vAlign w:val="center"/>
          </w:tcPr>
          <w:p w14:paraId="312A72F4">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分支机构经营场地证明</w:t>
            </w:r>
          </w:p>
        </w:tc>
        <w:tc>
          <w:tcPr>
            <w:tcW w:w="2196" w:type="pct"/>
            <w:shd w:val="clear" w:color="auto" w:fill="auto"/>
            <w:noWrap/>
            <w:vAlign w:val="center"/>
          </w:tcPr>
          <w:p w14:paraId="2C47BEC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与工商登记要求一致</w:t>
            </w:r>
          </w:p>
        </w:tc>
        <w:tc>
          <w:tcPr>
            <w:tcW w:w="334" w:type="pct"/>
            <w:vMerge w:val="continue"/>
            <w:vAlign w:val="center"/>
          </w:tcPr>
          <w:p w14:paraId="56A67CA3">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7AF937E0">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5EA82E5D">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34BE0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3655B3FD">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123633E6">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5</w:t>
            </w:r>
          </w:p>
        </w:tc>
        <w:tc>
          <w:tcPr>
            <w:tcW w:w="665" w:type="pct"/>
            <w:shd w:val="clear" w:color="auto" w:fill="auto"/>
            <w:vAlign w:val="center"/>
          </w:tcPr>
          <w:p w14:paraId="598D62F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分支机构主要负责人身份证复印件</w:t>
            </w:r>
          </w:p>
        </w:tc>
        <w:tc>
          <w:tcPr>
            <w:tcW w:w="2196" w:type="pct"/>
            <w:shd w:val="clear" w:color="auto" w:fill="auto"/>
            <w:noWrap/>
            <w:vAlign w:val="center"/>
          </w:tcPr>
          <w:p w14:paraId="2D69401C">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6F313495">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2C456C7F">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32C35051">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需提供原件核对</w:t>
            </w:r>
          </w:p>
        </w:tc>
      </w:tr>
      <w:tr w14:paraId="6ADD8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7F735A6E">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5A6C77F8">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6</w:t>
            </w:r>
          </w:p>
        </w:tc>
        <w:tc>
          <w:tcPr>
            <w:tcW w:w="665" w:type="pct"/>
            <w:shd w:val="clear" w:color="auto" w:fill="auto"/>
            <w:vAlign w:val="center"/>
          </w:tcPr>
          <w:p w14:paraId="1573A4CC">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经办人身份证复印件</w:t>
            </w:r>
          </w:p>
        </w:tc>
        <w:tc>
          <w:tcPr>
            <w:tcW w:w="2196" w:type="pct"/>
            <w:shd w:val="clear" w:color="auto" w:fill="auto"/>
            <w:noWrap/>
            <w:vAlign w:val="center"/>
          </w:tcPr>
          <w:p w14:paraId="315752F6">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3011D614">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3FEA1012">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6C1A3AC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需提供原件核对</w:t>
            </w:r>
          </w:p>
        </w:tc>
      </w:tr>
      <w:tr w14:paraId="4EB11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7DE1382B">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4710C721">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7</w:t>
            </w:r>
          </w:p>
        </w:tc>
        <w:tc>
          <w:tcPr>
            <w:tcW w:w="665" w:type="pct"/>
            <w:shd w:val="clear" w:color="auto" w:fill="auto"/>
            <w:vAlign w:val="center"/>
          </w:tcPr>
          <w:p w14:paraId="38081F5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营业执照副本复印件</w:t>
            </w:r>
          </w:p>
        </w:tc>
        <w:tc>
          <w:tcPr>
            <w:tcW w:w="2196" w:type="pct"/>
            <w:shd w:val="clear" w:color="auto" w:fill="auto"/>
            <w:noWrap/>
            <w:vAlign w:val="center"/>
          </w:tcPr>
          <w:p w14:paraId="1D9E6FC4">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7A8D602D">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7CE1B76A">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56E45A78">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63D7C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5C2DD94C">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7E89F59D">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10</w:t>
            </w:r>
          </w:p>
        </w:tc>
        <w:tc>
          <w:tcPr>
            <w:tcW w:w="665" w:type="pct"/>
            <w:shd w:val="clear" w:color="auto" w:fill="auto"/>
            <w:vAlign w:val="center"/>
          </w:tcPr>
          <w:p w14:paraId="04D186A5">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国税和地税副本复印件</w:t>
            </w:r>
          </w:p>
        </w:tc>
        <w:tc>
          <w:tcPr>
            <w:tcW w:w="2196" w:type="pct"/>
            <w:shd w:val="clear" w:color="auto" w:fill="auto"/>
            <w:noWrap/>
            <w:vAlign w:val="center"/>
          </w:tcPr>
          <w:p w14:paraId="013A7C2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6FAEBFF2">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3E8E0E51">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45B5D6B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1832F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0CEA95A7">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7261D55D">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11</w:t>
            </w:r>
          </w:p>
        </w:tc>
        <w:tc>
          <w:tcPr>
            <w:tcW w:w="665" w:type="pct"/>
            <w:shd w:val="clear" w:color="auto" w:fill="auto"/>
            <w:vAlign w:val="center"/>
          </w:tcPr>
          <w:p w14:paraId="7C8091DF">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章程复印件</w:t>
            </w:r>
          </w:p>
        </w:tc>
        <w:tc>
          <w:tcPr>
            <w:tcW w:w="2196" w:type="pct"/>
            <w:shd w:val="clear" w:color="auto" w:fill="auto"/>
            <w:vAlign w:val="center"/>
          </w:tcPr>
          <w:p w14:paraId="62A86ABE">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可能需要成立以来的所有章程以及补充章程复印件</w:t>
            </w:r>
          </w:p>
        </w:tc>
        <w:tc>
          <w:tcPr>
            <w:tcW w:w="334" w:type="pct"/>
            <w:vMerge w:val="continue"/>
            <w:vAlign w:val="center"/>
          </w:tcPr>
          <w:p w14:paraId="26C4D7B5">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854BB80">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5A54A1BE">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04550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0A29646B">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637A44C0">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12</w:t>
            </w:r>
          </w:p>
        </w:tc>
        <w:tc>
          <w:tcPr>
            <w:tcW w:w="665" w:type="pct"/>
            <w:shd w:val="clear" w:color="auto" w:fill="auto"/>
            <w:vAlign w:val="center"/>
          </w:tcPr>
          <w:p w14:paraId="7ACBF48F">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验资报告复印件</w:t>
            </w:r>
          </w:p>
        </w:tc>
        <w:tc>
          <w:tcPr>
            <w:tcW w:w="2196" w:type="pct"/>
            <w:shd w:val="clear" w:color="auto" w:fill="auto"/>
            <w:vAlign w:val="center"/>
          </w:tcPr>
          <w:p w14:paraId="7244270E">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成立以来的所有验资报告复印件</w:t>
            </w:r>
          </w:p>
        </w:tc>
        <w:tc>
          <w:tcPr>
            <w:tcW w:w="334" w:type="pct"/>
            <w:vMerge w:val="continue"/>
            <w:vAlign w:val="center"/>
          </w:tcPr>
          <w:p w14:paraId="7B998D86">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68C78B14">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40540629">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3D58A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shd w:val="clear" w:color="auto" w:fill="auto"/>
            <w:noWrap/>
            <w:vAlign w:val="center"/>
          </w:tcPr>
          <w:p w14:paraId="7E596993">
            <w:pPr>
              <w:adjustRightInd w:val="0"/>
              <w:snapToGrid w:val="0"/>
              <w:jc w:val="left"/>
              <w:rPr>
                <w:rFonts w:hint="eastAsia" w:ascii="微软雅黑" w:hAnsi="微软雅黑" w:eastAsia="微软雅黑" w:cs="宋体"/>
                <w:color w:val="000000"/>
                <w:kern w:val="0"/>
                <w:sz w:val="18"/>
                <w:szCs w:val="18"/>
              </w:rPr>
            </w:pPr>
          </w:p>
        </w:tc>
        <w:tc>
          <w:tcPr>
            <w:tcW w:w="331" w:type="pct"/>
            <w:shd w:val="clear" w:color="auto" w:fill="auto"/>
            <w:noWrap/>
            <w:vAlign w:val="center"/>
          </w:tcPr>
          <w:p w14:paraId="2478F356">
            <w:pPr>
              <w:adjustRightInd w:val="0"/>
              <w:snapToGrid w:val="0"/>
              <w:jc w:val="left"/>
              <w:rPr>
                <w:rFonts w:ascii="微软雅黑" w:hAnsi="微软雅黑" w:eastAsia="微软雅黑" w:cs="Times New Roman"/>
                <w:kern w:val="0"/>
                <w:sz w:val="18"/>
                <w:szCs w:val="18"/>
              </w:rPr>
            </w:pPr>
          </w:p>
        </w:tc>
        <w:tc>
          <w:tcPr>
            <w:tcW w:w="665" w:type="pct"/>
            <w:shd w:val="clear" w:color="auto" w:fill="auto"/>
            <w:noWrap/>
            <w:vAlign w:val="center"/>
          </w:tcPr>
          <w:p w14:paraId="00A7682A">
            <w:pPr>
              <w:adjustRightInd w:val="0"/>
              <w:snapToGrid w:val="0"/>
              <w:jc w:val="left"/>
              <w:rPr>
                <w:rFonts w:ascii="微软雅黑" w:hAnsi="微软雅黑" w:eastAsia="微软雅黑" w:cs="Times New Roman"/>
                <w:kern w:val="0"/>
                <w:sz w:val="18"/>
                <w:szCs w:val="18"/>
              </w:rPr>
            </w:pPr>
          </w:p>
        </w:tc>
        <w:tc>
          <w:tcPr>
            <w:tcW w:w="2196" w:type="pct"/>
            <w:shd w:val="clear" w:color="auto" w:fill="auto"/>
            <w:vAlign w:val="center"/>
          </w:tcPr>
          <w:p w14:paraId="66B5CA69">
            <w:pPr>
              <w:adjustRightInd w:val="0"/>
              <w:snapToGrid w:val="0"/>
              <w:jc w:val="left"/>
              <w:rPr>
                <w:rFonts w:ascii="微软雅黑" w:hAnsi="微软雅黑" w:eastAsia="微软雅黑" w:cs="Times New Roman"/>
                <w:kern w:val="0"/>
                <w:sz w:val="18"/>
                <w:szCs w:val="18"/>
              </w:rPr>
            </w:pPr>
          </w:p>
        </w:tc>
        <w:tc>
          <w:tcPr>
            <w:tcW w:w="334" w:type="pct"/>
            <w:shd w:val="clear" w:color="auto" w:fill="auto"/>
            <w:vAlign w:val="center"/>
          </w:tcPr>
          <w:p w14:paraId="79B888EE">
            <w:pPr>
              <w:adjustRightInd w:val="0"/>
              <w:snapToGrid w:val="0"/>
              <w:jc w:val="left"/>
              <w:rPr>
                <w:rFonts w:ascii="微软雅黑" w:hAnsi="微软雅黑" w:eastAsia="微软雅黑" w:cs="Times New Roman"/>
                <w:kern w:val="0"/>
                <w:sz w:val="18"/>
                <w:szCs w:val="18"/>
              </w:rPr>
            </w:pPr>
          </w:p>
        </w:tc>
        <w:tc>
          <w:tcPr>
            <w:tcW w:w="333" w:type="pct"/>
            <w:shd w:val="clear" w:color="auto" w:fill="auto"/>
            <w:vAlign w:val="center"/>
          </w:tcPr>
          <w:p w14:paraId="36D33613">
            <w:pPr>
              <w:adjustRightInd w:val="0"/>
              <w:snapToGrid w:val="0"/>
              <w:jc w:val="center"/>
              <w:rPr>
                <w:rFonts w:ascii="微软雅黑" w:hAnsi="微软雅黑" w:eastAsia="微软雅黑" w:cs="Times New Roman"/>
                <w:kern w:val="0"/>
                <w:sz w:val="18"/>
                <w:szCs w:val="18"/>
              </w:rPr>
            </w:pPr>
          </w:p>
        </w:tc>
        <w:tc>
          <w:tcPr>
            <w:tcW w:w="795" w:type="pct"/>
            <w:shd w:val="clear" w:color="auto" w:fill="auto"/>
            <w:noWrap/>
            <w:vAlign w:val="center"/>
          </w:tcPr>
          <w:p w14:paraId="105F0CA8">
            <w:pPr>
              <w:adjustRightInd w:val="0"/>
              <w:snapToGrid w:val="0"/>
              <w:jc w:val="center"/>
              <w:rPr>
                <w:rFonts w:ascii="微软雅黑" w:hAnsi="微软雅黑" w:eastAsia="微软雅黑" w:cs="Times New Roman"/>
                <w:kern w:val="0"/>
                <w:sz w:val="18"/>
                <w:szCs w:val="18"/>
              </w:rPr>
            </w:pPr>
          </w:p>
        </w:tc>
      </w:tr>
      <w:tr w14:paraId="0FB7C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8"/>
            <w:shd w:val="clear" w:color="000000" w:fill="FFC000"/>
            <w:noWrap/>
            <w:vAlign w:val="center"/>
          </w:tcPr>
          <w:p w14:paraId="656BD6C9">
            <w:pPr>
              <w:adjustRightInd w:val="0"/>
              <w:snapToGrid w:val="0"/>
              <w:jc w:val="left"/>
              <w:rPr>
                <w:rFonts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８、开立银行账户</w:t>
            </w:r>
          </w:p>
        </w:tc>
      </w:tr>
      <w:tr w14:paraId="45840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shd w:val="clear" w:color="000000" w:fill="FFC000"/>
            <w:noWrap/>
            <w:vAlign w:val="center"/>
          </w:tcPr>
          <w:p w14:paraId="7CE62246">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审批部门</w:t>
            </w:r>
          </w:p>
        </w:tc>
        <w:tc>
          <w:tcPr>
            <w:tcW w:w="331" w:type="pct"/>
            <w:shd w:val="clear" w:color="000000" w:fill="FFC000"/>
            <w:noWrap/>
            <w:vAlign w:val="center"/>
          </w:tcPr>
          <w:p w14:paraId="3A174C2D">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材料序号</w:t>
            </w:r>
          </w:p>
        </w:tc>
        <w:tc>
          <w:tcPr>
            <w:tcW w:w="665" w:type="pct"/>
            <w:shd w:val="clear" w:color="000000" w:fill="FFC000"/>
            <w:noWrap/>
            <w:vAlign w:val="center"/>
          </w:tcPr>
          <w:p w14:paraId="20FF9258">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所需材料清单</w:t>
            </w:r>
          </w:p>
        </w:tc>
        <w:tc>
          <w:tcPr>
            <w:tcW w:w="2196" w:type="pct"/>
            <w:shd w:val="clear" w:color="000000" w:fill="FFC000"/>
            <w:noWrap/>
            <w:vAlign w:val="center"/>
          </w:tcPr>
          <w:p w14:paraId="12844036">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材料要求</w:t>
            </w:r>
          </w:p>
        </w:tc>
        <w:tc>
          <w:tcPr>
            <w:tcW w:w="334" w:type="pct"/>
            <w:shd w:val="clear" w:color="000000" w:fill="FFC000"/>
            <w:vAlign w:val="center"/>
          </w:tcPr>
          <w:p w14:paraId="46B2E995">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担当部门</w:t>
            </w:r>
          </w:p>
        </w:tc>
        <w:tc>
          <w:tcPr>
            <w:tcW w:w="333" w:type="pct"/>
            <w:shd w:val="clear" w:color="000000" w:fill="FFC000"/>
            <w:noWrap/>
            <w:vAlign w:val="center"/>
          </w:tcPr>
          <w:p w14:paraId="0E279185">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辅助部门</w:t>
            </w:r>
          </w:p>
        </w:tc>
        <w:tc>
          <w:tcPr>
            <w:tcW w:w="795" w:type="pct"/>
            <w:shd w:val="clear" w:color="000000" w:fill="FFC000"/>
            <w:noWrap/>
            <w:vAlign w:val="center"/>
          </w:tcPr>
          <w:p w14:paraId="564A148F">
            <w:pPr>
              <w:adjustRightInd w:val="0"/>
              <w:snapToGrid w:val="0"/>
              <w:jc w:val="center"/>
              <w:rPr>
                <w:rFonts w:hint="eastAsia" w:ascii="微软雅黑" w:hAnsi="微软雅黑" w:eastAsia="微软雅黑" w:cs="宋体"/>
                <w:b/>
                <w:bCs/>
                <w:color w:val="000000"/>
                <w:kern w:val="0"/>
                <w:sz w:val="18"/>
                <w:szCs w:val="18"/>
              </w:rPr>
            </w:pPr>
            <w:r>
              <w:rPr>
                <w:rFonts w:hint="eastAsia" w:ascii="微软雅黑" w:hAnsi="微软雅黑" w:eastAsia="微软雅黑" w:cs="宋体"/>
                <w:b/>
                <w:bCs/>
                <w:color w:val="000000"/>
                <w:kern w:val="0"/>
                <w:sz w:val="18"/>
                <w:szCs w:val="18"/>
              </w:rPr>
              <w:t>注意事项</w:t>
            </w:r>
          </w:p>
        </w:tc>
      </w:tr>
      <w:tr w14:paraId="24542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restart"/>
            <w:shd w:val="clear" w:color="auto" w:fill="auto"/>
            <w:vAlign w:val="center"/>
          </w:tcPr>
          <w:p w14:paraId="53977B5E">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分支机构日常工作最为便利的银行</w:t>
            </w:r>
          </w:p>
        </w:tc>
        <w:tc>
          <w:tcPr>
            <w:tcW w:w="331" w:type="pct"/>
            <w:shd w:val="clear" w:color="auto" w:fill="auto"/>
            <w:vAlign w:val="center"/>
          </w:tcPr>
          <w:p w14:paraId="34A3D9B9">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w:t>
            </w:r>
          </w:p>
        </w:tc>
        <w:tc>
          <w:tcPr>
            <w:tcW w:w="665" w:type="pct"/>
            <w:shd w:val="clear" w:color="auto" w:fill="auto"/>
            <w:vAlign w:val="center"/>
          </w:tcPr>
          <w:p w14:paraId="619C35E5">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《开立银行账户申请表》</w:t>
            </w:r>
          </w:p>
        </w:tc>
        <w:tc>
          <w:tcPr>
            <w:tcW w:w="2196" w:type="pct"/>
            <w:shd w:val="clear" w:color="auto" w:fill="auto"/>
            <w:noWrap/>
            <w:vAlign w:val="center"/>
          </w:tcPr>
          <w:p w14:paraId="65CAF8E4">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银行索取，并按要求填写</w:t>
            </w:r>
          </w:p>
        </w:tc>
        <w:tc>
          <w:tcPr>
            <w:tcW w:w="334" w:type="pct"/>
            <w:vMerge w:val="restart"/>
            <w:shd w:val="clear" w:color="auto" w:fill="auto"/>
            <w:vAlign w:val="center"/>
          </w:tcPr>
          <w:p w14:paraId="0CF1D1CC">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分支机构筹建组</w:t>
            </w:r>
          </w:p>
        </w:tc>
        <w:tc>
          <w:tcPr>
            <w:tcW w:w="333" w:type="pct"/>
            <w:vMerge w:val="restart"/>
            <w:shd w:val="clear" w:color="auto" w:fill="auto"/>
            <w:noWrap/>
            <w:vAlign w:val="center"/>
          </w:tcPr>
          <w:p w14:paraId="602968AF">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财务管理部</w:t>
            </w:r>
          </w:p>
        </w:tc>
        <w:tc>
          <w:tcPr>
            <w:tcW w:w="795" w:type="pct"/>
            <w:shd w:val="clear" w:color="auto" w:fill="auto"/>
            <w:noWrap/>
            <w:vAlign w:val="center"/>
          </w:tcPr>
          <w:p w14:paraId="14380A0D">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3128F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78761F16">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vAlign w:val="center"/>
          </w:tcPr>
          <w:p w14:paraId="0FB462C9">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2</w:t>
            </w:r>
          </w:p>
        </w:tc>
        <w:tc>
          <w:tcPr>
            <w:tcW w:w="665" w:type="pct"/>
            <w:shd w:val="clear" w:color="auto" w:fill="auto"/>
            <w:vAlign w:val="center"/>
          </w:tcPr>
          <w:p w14:paraId="4884456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分支机构营业执照正、副本复印件</w:t>
            </w:r>
          </w:p>
        </w:tc>
        <w:tc>
          <w:tcPr>
            <w:tcW w:w="2196" w:type="pct"/>
            <w:shd w:val="clear" w:color="auto" w:fill="auto"/>
            <w:noWrap/>
            <w:vAlign w:val="center"/>
          </w:tcPr>
          <w:p w14:paraId="473D460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32859446">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2124C9E4">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1C3FD5ED">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银行可能不接受扫描件打印</w:t>
            </w:r>
          </w:p>
        </w:tc>
      </w:tr>
      <w:tr w14:paraId="225FE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42AA6B25">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noWrap/>
            <w:vAlign w:val="center"/>
          </w:tcPr>
          <w:p w14:paraId="3BE842DE">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5</w:t>
            </w:r>
          </w:p>
        </w:tc>
        <w:tc>
          <w:tcPr>
            <w:tcW w:w="665" w:type="pct"/>
            <w:shd w:val="clear" w:color="auto" w:fill="auto"/>
            <w:noWrap/>
            <w:vAlign w:val="center"/>
          </w:tcPr>
          <w:p w14:paraId="59D1E2FB">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分支机构负责人身份证复印件</w:t>
            </w:r>
          </w:p>
        </w:tc>
        <w:tc>
          <w:tcPr>
            <w:tcW w:w="2196" w:type="pct"/>
            <w:shd w:val="clear" w:color="auto" w:fill="auto"/>
            <w:noWrap/>
            <w:vAlign w:val="center"/>
          </w:tcPr>
          <w:p w14:paraId="6A2263A5">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6F913D97">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153E487F">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471412D6">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0B09F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35701F4C">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noWrap/>
            <w:vAlign w:val="center"/>
          </w:tcPr>
          <w:p w14:paraId="27AEDE34">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6</w:t>
            </w:r>
          </w:p>
        </w:tc>
        <w:tc>
          <w:tcPr>
            <w:tcW w:w="665" w:type="pct"/>
            <w:shd w:val="clear" w:color="auto" w:fill="auto"/>
            <w:noWrap/>
            <w:vAlign w:val="center"/>
          </w:tcPr>
          <w:p w14:paraId="3218DC83">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经办人身份证复印件</w:t>
            </w:r>
          </w:p>
        </w:tc>
        <w:tc>
          <w:tcPr>
            <w:tcW w:w="2196" w:type="pct"/>
            <w:shd w:val="clear" w:color="auto" w:fill="auto"/>
            <w:noWrap/>
            <w:vAlign w:val="center"/>
          </w:tcPr>
          <w:p w14:paraId="12B8AA3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4D71BFA9">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5A777A6D">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4F196949">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759E8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2FBE22D2">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noWrap/>
            <w:vAlign w:val="center"/>
          </w:tcPr>
          <w:p w14:paraId="008FE883">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7</w:t>
            </w:r>
          </w:p>
        </w:tc>
        <w:tc>
          <w:tcPr>
            <w:tcW w:w="665" w:type="pct"/>
            <w:shd w:val="clear" w:color="auto" w:fill="auto"/>
            <w:noWrap/>
            <w:vAlign w:val="center"/>
          </w:tcPr>
          <w:p w14:paraId="5E94C6C2">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总公司营业执照正、副本复印件</w:t>
            </w:r>
          </w:p>
        </w:tc>
        <w:tc>
          <w:tcPr>
            <w:tcW w:w="2196" w:type="pct"/>
            <w:shd w:val="clear" w:color="auto" w:fill="auto"/>
            <w:noWrap/>
            <w:vAlign w:val="center"/>
          </w:tcPr>
          <w:p w14:paraId="28DCE4A0">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4EB034EE">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210F2646">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4C549FE6">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3FD1C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443E3B51">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noWrap/>
            <w:vAlign w:val="center"/>
          </w:tcPr>
          <w:p w14:paraId="5F10BE19">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10</w:t>
            </w:r>
          </w:p>
        </w:tc>
        <w:tc>
          <w:tcPr>
            <w:tcW w:w="665" w:type="pct"/>
            <w:shd w:val="clear" w:color="auto" w:fill="auto"/>
            <w:noWrap/>
            <w:vAlign w:val="center"/>
          </w:tcPr>
          <w:p w14:paraId="24509EF6">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法定代表人身份证复印件</w:t>
            </w:r>
          </w:p>
        </w:tc>
        <w:tc>
          <w:tcPr>
            <w:tcW w:w="2196" w:type="pct"/>
            <w:shd w:val="clear" w:color="auto" w:fill="auto"/>
            <w:noWrap/>
            <w:vAlign w:val="center"/>
          </w:tcPr>
          <w:p w14:paraId="1A2641FA">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13FC9317">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1D9802FB">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2CB6AA34">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55EDA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4FD5FAD8">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noWrap/>
            <w:vAlign w:val="center"/>
          </w:tcPr>
          <w:p w14:paraId="1D2E5AE2">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11</w:t>
            </w:r>
          </w:p>
        </w:tc>
        <w:tc>
          <w:tcPr>
            <w:tcW w:w="665" w:type="pct"/>
            <w:shd w:val="clear" w:color="auto" w:fill="auto"/>
            <w:noWrap/>
            <w:vAlign w:val="center"/>
          </w:tcPr>
          <w:p w14:paraId="4B755B07">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《银行开户许可证》复印件</w:t>
            </w:r>
          </w:p>
        </w:tc>
        <w:tc>
          <w:tcPr>
            <w:tcW w:w="2196" w:type="pct"/>
            <w:shd w:val="clear" w:color="auto" w:fill="auto"/>
            <w:noWrap/>
            <w:vAlign w:val="center"/>
          </w:tcPr>
          <w:p w14:paraId="056FE0D6">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1C3FAE02">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46EE6C7E">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5AA66A48">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r w14:paraId="157CB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2" w:type="pct"/>
          <w:jc w:val="center"/>
        </w:trPr>
        <w:tc>
          <w:tcPr>
            <w:tcW w:w="332" w:type="pct"/>
            <w:vMerge w:val="continue"/>
            <w:vAlign w:val="center"/>
          </w:tcPr>
          <w:p w14:paraId="3ED4D151">
            <w:pPr>
              <w:adjustRightInd w:val="0"/>
              <w:snapToGrid w:val="0"/>
              <w:jc w:val="left"/>
              <w:rPr>
                <w:rFonts w:ascii="微软雅黑" w:hAnsi="微软雅黑" w:eastAsia="微软雅黑" w:cs="宋体"/>
                <w:color w:val="000000"/>
                <w:kern w:val="0"/>
                <w:sz w:val="18"/>
                <w:szCs w:val="18"/>
              </w:rPr>
            </w:pPr>
          </w:p>
        </w:tc>
        <w:tc>
          <w:tcPr>
            <w:tcW w:w="331" w:type="pct"/>
            <w:shd w:val="clear" w:color="auto" w:fill="auto"/>
            <w:noWrap/>
            <w:vAlign w:val="center"/>
          </w:tcPr>
          <w:p w14:paraId="62010E0A">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12</w:t>
            </w:r>
          </w:p>
        </w:tc>
        <w:tc>
          <w:tcPr>
            <w:tcW w:w="665" w:type="pct"/>
            <w:shd w:val="clear" w:color="auto" w:fill="auto"/>
            <w:noWrap/>
            <w:vAlign w:val="center"/>
          </w:tcPr>
          <w:p w14:paraId="3544DF66">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《信用代码证》复印件</w:t>
            </w:r>
          </w:p>
        </w:tc>
        <w:tc>
          <w:tcPr>
            <w:tcW w:w="2196" w:type="pct"/>
            <w:shd w:val="clear" w:color="auto" w:fill="auto"/>
            <w:noWrap/>
            <w:vAlign w:val="center"/>
          </w:tcPr>
          <w:p w14:paraId="4E0FD27A">
            <w:pPr>
              <w:adjustRightInd w:val="0"/>
              <w:snapToGrid w:val="0"/>
              <w:jc w:val="left"/>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c>
          <w:tcPr>
            <w:tcW w:w="334" w:type="pct"/>
            <w:vMerge w:val="continue"/>
            <w:vAlign w:val="center"/>
          </w:tcPr>
          <w:p w14:paraId="2C589A24">
            <w:pPr>
              <w:adjustRightInd w:val="0"/>
              <w:snapToGrid w:val="0"/>
              <w:jc w:val="left"/>
              <w:rPr>
                <w:rFonts w:ascii="微软雅黑" w:hAnsi="微软雅黑" w:eastAsia="微软雅黑" w:cs="宋体"/>
                <w:color w:val="000000"/>
                <w:kern w:val="0"/>
                <w:sz w:val="18"/>
                <w:szCs w:val="18"/>
              </w:rPr>
            </w:pPr>
          </w:p>
        </w:tc>
        <w:tc>
          <w:tcPr>
            <w:tcW w:w="333" w:type="pct"/>
            <w:vMerge w:val="continue"/>
            <w:vAlign w:val="center"/>
          </w:tcPr>
          <w:p w14:paraId="71A0C26C">
            <w:pPr>
              <w:adjustRightInd w:val="0"/>
              <w:snapToGrid w:val="0"/>
              <w:jc w:val="left"/>
              <w:rPr>
                <w:rFonts w:ascii="微软雅黑" w:hAnsi="微软雅黑" w:eastAsia="微软雅黑" w:cs="宋体"/>
                <w:color w:val="000000"/>
                <w:kern w:val="0"/>
                <w:sz w:val="18"/>
                <w:szCs w:val="18"/>
              </w:rPr>
            </w:pPr>
          </w:p>
        </w:tc>
        <w:tc>
          <w:tcPr>
            <w:tcW w:w="795" w:type="pct"/>
            <w:shd w:val="clear" w:color="auto" w:fill="auto"/>
            <w:noWrap/>
            <w:vAlign w:val="center"/>
          </w:tcPr>
          <w:p w14:paraId="2A95715D">
            <w:pPr>
              <w:adjustRightInd w:val="0"/>
              <w:snapToGrid w:val="0"/>
              <w:jc w:val="center"/>
              <w:rPr>
                <w:rFonts w:hint="eastAsia" w:ascii="微软雅黑" w:hAnsi="微软雅黑" w:eastAsia="微软雅黑" w:cs="宋体"/>
                <w:color w:val="000000"/>
                <w:kern w:val="0"/>
                <w:sz w:val="18"/>
                <w:szCs w:val="18"/>
              </w:rPr>
            </w:pPr>
            <w:r>
              <w:rPr>
                <w:rFonts w:hint="eastAsia" w:ascii="微软雅黑" w:hAnsi="微软雅黑" w:eastAsia="微软雅黑" w:cs="宋体"/>
                <w:color w:val="000000"/>
                <w:kern w:val="0"/>
                <w:sz w:val="18"/>
                <w:szCs w:val="18"/>
              </w:rPr>
              <w:t>　</w:t>
            </w:r>
          </w:p>
        </w:tc>
      </w:tr>
    </w:tbl>
    <w:p w14:paraId="7632667B">
      <w:pPr>
        <w:ind w:left="1320" w:hanging="1320" w:hangingChars="550"/>
        <w:rPr>
          <w:rFonts w:hint="eastAsia" w:ascii="微软雅黑" w:hAnsi="微软雅黑" w:eastAsia="微软雅黑"/>
          <w:sz w:val="24"/>
          <w:szCs w:val="28"/>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EC95C4">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774132">
                          <w:pPr>
                            <w:pStyle w:val="2"/>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63774132">
                    <w:pPr>
                      <w:pStyle w:val="2"/>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13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4"/>
      <w:tblpPr w:leftFromText="180" w:rightFromText="180" w:vertAnchor="page" w:horzAnchor="page" w:tblpX="1419" w:tblpY="1110"/>
      <w:tblOverlap w:val="never"/>
      <w:tblW w:w="9279" w:type="dxa"/>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680"/>
      <w:gridCol w:w="4044"/>
      <w:gridCol w:w="2555"/>
    </w:tblGrid>
    <w:tr w14:paraId="4FA5908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PrEx>
      <w:trPr>
        <w:trHeight w:val="1006" w:hRule="atLeast"/>
      </w:trPr>
      <w:tc>
        <w:tcPr>
          <w:tcW w:w="2680" w:type="dxa"/>
          <w:vAlign w:val="center"/>
        </w:tcPr>
        <w:p w14:paraId="5C436DC0">
          <w:pPr>
            <w:rPr>
              <w:sz w:val="13"/>
            </w:rPr>
          </w:pPr>
          <w:r>
            <w:drawing>
              <wp:inline distT="0" distB="0" distL="0" distR="0">
                <wp:extent cx="1564640" cy="546735"/>
                <wp:effectExtent l="0" t="0" r="10160" b="1206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564640" cy="546735"/>
                        </a:xfrm>
                        <a:prstGeom prst="rect">
                          <a:avLst/>
                        </a:prstGeom>
                      </pic:spPr>
                    </pic:pic>
                  </a:graphicData>
                </a:graphic>
              </wp:inline>
            </w:drawing>
          </w:r>
        </w:p>
      </w:tc>
      <w:tc>
        <w:tcPr>
          <w:tcW w:w="4044" w:type="dxa"/>
          <w:vAlign w:val="center"/>
        </w:tcPr>
        <w:p w14:paraId="3462FA4C">
          <w:pPr>
            <w:jc w:val="center"/>
            <w:rPr>
              <w:rFonts w:ascii="黑体" w:hAnsi="黑体" w:eastAsia="黑体"/>
              <w:b/>
            </w:rPr>
          </w:pPr>
          <w:r>
            <w:rPr>
              <w:rFonts w:hint="eastAsia" w:ascii="黑体" w:hAnsi="黑体" w:eastAsia="黑体"/>
              <w:b/>
            </w:rPr>
            <w:t>东方大地保险经纪有限公司</w:t>
          </w:r>
        </w:p>
        <w:p w14:paraId="168A00B8">
          <w:pPr>
            <w:jc w:val="center"/>
            <w:rPr>
              <w:rFonts w:hint="default" w:ascii="黑体" w:hAnsi="黑体" w:eastAsia="黑体"/>
              <w:b/>
              <w:lang w:val="en-US" w:eastAsia="zh-CN"/>
            </w:rPr>
          </w:pPr>
          <w:r>
            <w:rPr>
              <w:rFonts w:hint="eastAsia" w:ascii="黑体" w:hAnsi="黑体" w:eastAsia="黑体"/>
              <w:b/>
              <w:lang w:val="en-US" w:eastAsia="zh-CN"/>
            </w:rPr>
            <w:t>分公司设立流程</w:t>
          </w:r>
        </w:p>
      </w:tc>
      <w:tc>
        <w:tcPr>
          <w:tcW w:w="2555" w:type="dxa"/>
          <w:vAlign w:val="center"/>
        </w:tcPr>
        <w:p w14:paraId="69E5520F">
          <w:pPr>
            <w:rPr>
              <w:rFonts w:ascii="黑体" w:hAnsi="黑体" w:eastAsia="黑体"/>
              <w:sz w:val="21"/>
              <w:szCs w:val="21"/>
            </w:rPr>
          </w:pPr>
          <w:r>
            <w:rPr>
              <w:rFonts w:hint="eastAsia" w:ascii="黑体" w:hAnsi="黑体" w:eastAsia="黑体"/>
              <w:sz w:val="21"/>
              <w:szCs w:val="21"/>
            </w:rPr>
            <w:t>编号：DFDD-ZD-</w:t>
          </w:r>
          <w:r>
            <w:rPr>
              <w:rFonts w:hint="eastAsia" w:ascii="黑体" w:hAnsi="黑体" w:eastAsia="黑体"/>
              <w:sz w:val="21"/>
              <w:szCs w:val="21"/>
              <w:lang w:val="en-US" w:eastAsia="zh-CN"/>
            </w:rPr>
            <w:t>YW</w:t>
          </w:r>
          <w:r>
            <w:rPr>
              <w:rFonts w:hint="eastAsia" w:ascii="黑体" w:hAnsi="黑体" w:eastAsia="黑体"/>
              <w:sz w:val="21"/>
              <w:szCs w:val="21"/>
            </w:rPr>
            <w:t>01</w:t>
          </w:r>
        </w:p>
        <w:p w14:paraId="19816B5C">
          <w:pPr>
            <w:rPr>
              <w:rFonts w:ascii="黑体" w:hAnsi="黑体" w:eastAsia="黑体"/>
              <w:color w:val="000000"/>
              <w:sz w:val="21"/>
              <w:szCs w:val="21"/>
            </w:rPr>
          </w:pPr>
          <w:r>
            <w:rPr>
              <w:rFonts w:hint="eastAsia" w:ascii="黑体" w:hAnsi="黑体" w:eastAsia="黑体"/>
              <w:sz w:val="21"/>
              <w:szCs w:val="21"/>
            </w:rPr>
            <w:t>版号：1</w:t>
          </w:r>
          <w:r>
            <w:rPr>
              <w:rFonts w:hint="eastAsia" w:ascii="黑体" w:hAnsi="黑体" w:eastAsia="黑体"/>
              <w:sz w:val="21"/>
              <w:szCs w:val="21"/>
              <w:lang w:val="en-US" w:eastAsia="zh-CN"/>
            </w:rPr>
            <w:t>9</w:t>
          </w:r>
          <w:r>
            <w:rPr>
              <w:rFonts w:ascii="黑体" w:hAnsi="黑体" w:eastAsia="黑体"/>
              <w:sz w:val="21"/>
              <w:szCs w:val="21"/>
            </w:rPr>
            <w:t>A</w:t>
          </w:r>
          <w:r>
            <w:rPr>
              <w:rFonts w:hint="eastAsia" w:ascii="黑体" w:hAnsi="黑体" w:eastAsia="黑体"/>
              <w:sz w:val="21"/>
              <w:szCs w:val="21"/>
            </w:rPr>
            <w:t>/</w:t>
          </w:r>
          <w:r>
            <w:rPr>
              <w:rFonts w:ascii="黑体" w:hAnsi="黑体" w:eastAsia="黑体"/>
              <w:sz w:val="21"/>
              <w:szCs w:val="21"/>
            </w:rPr>
            <w:t>0</w:t>
          </w:r>
        </w:p>
        <w:p w14:paraId="1595DE38">
          <w:pPr>
            <w:rPr>
              <w:sz w:val="24"/>
            </w:rPr>
          </w:pPr>
          <w:r>
            <w:rPr>
              <w:rFonts w:hint="eastAsia" w:ascii="黑体" w:hAnsi="黑体" w:eastAsia="黑体"/>
              <w:sz w:val="21"/>
              <w:szCs w:val="21"/>
            </w:rPr>
            <w:t>页码：</w:t>
          </w:r>
          <w:r>
            <w:rPr>
              <w:rFonts w:hint="eastAsia" w:ascii="黑体" w:hAnsi="黑体" w:eastAsia="黑体"/>
              <w:kern w:val="0"/>
              <w:sz w:val="21"/>
              <w:szCs w:val="21"/>
            </w:rPr>
            <w:t xml:space="preserve">第 </w:t>
          </w:r>
          <w:r>
            <w:rPr>
              <w:rFonts w:ascii="黑体" w:hAnsi="黑体" w:eastAsia="黑体"/>
              <w:kern w:val="0"/>
              <w:sz w:val="21"/>
              <w:szCs w:val="21"/>
            </w:rPr>
            <w:fldChar w:fldCharType="begin"/>
          </w:r>
          <w:r>
            <w:rPr>
              <w:rFonts w:ascii="黑体" w:hAnsi="黑体" w:eastAsia="黑体"/>
              <w:kern w:val="0"/>
              <w:sz w:val="21"/>
              <w:szCs w:val="21"/>
            </w:rPr>
            <w:instrText xml:space="preserve"> PAGE </w:instrText>
          </w:r>
          <w:r>
            <w:rPr>
              <w:rFonts w:ascii="黑体" w:hAnsi="黑体" w:eastAsia="黑体"/>
              <w:kern w:val="0"/>
              <w:sz w:val="21"/>
              <w:szCs w:val="21"/>
            </w:rPr>
            <w:fldChar w:fldCharType="separate"/>
          </w:r>
          <w:r>
            <w:rPr>
              <w:rFonts w:ascii="黑体" w:hAnsi="黑体" w:eastAsia="黑体"/>
              <w:kern w:val="0"/>
              <w:sz w:val="21"/>
              <w:szCs w:val="21"/>
            </w:rPr>
            <w:t>5</w:t>
          </w:r>
          <w:r>
            <w:rPr>
              <w:rFonts w:ascii="黑体" w:hAnsi="黑体" w:eastAsia="黑体"/>
              <w:kern w:val="0"/>
              <w:sz w:val="21"/>
              <w:szCs w:val="21"/>
            </w:rPr>
            <w:fldChar w:fldCharType="end"/>
          </w:r>
          <w:r>
            <w:rPr>
              <w:rFonts w:hint="eastAsia" w:ascii="黑体" w:hAnsi="黑体" w:eastAsia="黑体"/>
              <w:kern w:val="0"/>
              <w:sz w:val="21"/>
              <w:szCs w:val="21"/>
            </w:rPr>
            <w:t xml:space="preserve"> 页 共</w:t>
          </w:r>
          <w:r>
            <w:rPr>
              <w:rFonts w:hint="eastAsia" w:ascii="黑体" w:hAnsi="黑体" w:eastAsia="黑体"/>
              <w:kern w:val="0"/>
              <w:sz w:val="21"/>
              <w:szCs w:val="21"/>
              <w:lang w:val="en-US" w:eastAsia="zh-CN"/>
            </w:rPr>
            <w:t>13</w:t>
          </w:r>
          <w:r>
            <w:rPr>
              <w:rFonts w:hint="eastAsia" w:ascii="黑体" w:hAnsi="黑体" w:eastAsia="黑体"/>
              <w:kern w:val="0"/>
              <w:sz w:val="21"/>
              <w:szCs w:val="21"/>
            </w:rPr>
            <w:t>页</w:t>
          </w:r>
        </w:p>
      </w:tc>
    </w:tr>
  </w:tbl>
  <w:p w14:paraId="1EC78961">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02AB"/>
    <w:rsid w:val="00015889"/>
    <w:rsid w:val="000305D0"/>
    <w:rsid w:val="000336D5"/>
    <w:rsid w:val="00053E1F"/>
    <w:rsid w:val="000611F5"/>
    <w:rsid w:val="00093FBD"/>
    <w:rsid w:val="001B5D58"/>
    <w:rsid w:val="001C4CB2"/>
    <w:rsid w:val="00292174"/>
    <w:rsid w:val="00303E91"/>
    <w:rsid w:val="00303FCE"/>
    <w:rsid w:val="003B716E"/>
    <w:rsid w:val="003D09C8"/>
    <w:rsid w:val="003D684C"/>
    <w:rsid w:val="00405507"/>
    <w:rsid w:val="00431B83"/>
    <w:rsid w:val="005C255C"/>
    <w:rsid w:val="00690A6F"/>
    <w:rsid w:val="006D5CE7"/>
    <w:rsid w:val="007367DF"/>
    <w:rsid w:val="00776B4A"/>
    <w:rsid w:val="00860B4A"/>
    <w:rsid w:val="00860F40"/>
    <w:rsid w:val="00872B12"/>
    <w:rsid w:val="00912700"/>
    <w:rsid w:val="00987B00"/>
    <w:rsid w:val="009B68A2"/>
    <w:rsid w:val="009E4644"/>
    <w:rsid w:val="00AC15EC"/>
    <w:rsid w:val="00AC3653"/>
    <w:rsid w:val="00AE6B47"/>
    <w:rsid w:val="00B4024B"/>
    <w:rsid w:val="00BD5A7B"/>
    <w:rsid w:val="00BF10E2"/>
    <w:rsid w:val="00C302AB"/>
    <w:rsid w:val="00C352F1"/>
    <w:rsid w:val="00D41385"/>
    <w:rsid w:val="00D75F04"/>
    <w:rsid w:val="00E3134D"/>
    <w:rsid w:val="00E85323"/>
    <w:rsid w:val="00E85745"/>
    <w:rsid w:val="00EC3578"/>
    <w:rsid w:val="00F913FD"/>
    <w:rsid w:val="00FA4F8A"/>
    <w:rsid w:val="00FF5A00"/>
    <w:rsid w:val="053E0503"/>
    <w:rsid w:val="23350A7B"/>
    <w:rsid w:val="2E8C738F"/>
    <w:rsid w:val="3D731B4D"/>
    <w:rsid w:val="7009657F"/>
    <w:rsid w:val="7FAF64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6458</Words>
  <Characters>6488</Characters>
  <Lines>55</Lines>
  <Paragraphs>15</Paragraphs>
  <TotalTime>2</TotalTime>
  <ScaleCrop>false</ScaleCrop>
  <LinksUpToDate>false</LinksUpToDate>
  <CharactersWithSpaces>6631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2021-04-09T13:17:00Z</dcterms:created>
  <dc:creator>杨 晓</dc:creator>
  <cp:lastModifiedBy>Ben</cp:lastModifiedBy>
  <dcterms:modified xsi:type="dcterms:W3CDTF">2026-01-17T13:55:12Z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2540869FF9FF4E00BCD0039B24479C6F_13</vt:lpwstr>
  </property>
  <property fmtid="{D5CDD505-2E9C-101B-9397-08002B2CF9AE}" pid="4" name="KSOTemplateDocerSaveRecord">
    <vt:lpwstr>eyJoZGlkIjoiYmU2N2Q0YTA1NTQ1OThlNWMxOTlhMWVjNmE2NDAzYWEiLCJ1c2VySWQiOiI0MzE3MTI0ODcifQ==</vt:lpwstr>
  </property>
</Properties>
</file>